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方正黑体_GBK" w:eastAsia="方正黑体_GBK" w:cs="方正小标宋简体" w:hint="eastAsia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小标宋简体" w:hint="eastAsia"/>
          <w:sz w:val="32"/>
          <w:szCs w:val="32"/>
        </w:rPr>
        <w:t>附件</w:t>
      </w:r>
      <w:r>
        <w:rPr>
          <w:rFonts w:ascii="方正黑体_GBK" w:eastAsia="方正黑体_GBK" w:cs="方正小标宋简体"/>
          <w:sz w:val="32"/>
          <w:szCs w:val="32"/>
        </w:rPr>
        <w:t>2</w:t>
      </w:r>
    </w:p>
    <w:p>
      <w:pPr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ascii="方正小标宋_GBK" w:eastAsia="方正小标宋_GBK" w:cs="方正小标宋简体"/>
          <w:sz w:val="36"/>
          <w:szCs w:val="36"/>
        </w:rPr>
        <w:t>进口乳品检测报告证明</w:t>
      </w:r>
      <w:r>
        <w:rPr>
          <w:rFonts w:ascii="方正小标宋_GBK" w:eastAsia="方正小标宋_GBK" w:cs="方正小标宋简体" w:hint="eastAsia"/>
          <w:sz w:val="36"/>
          <w:szCs w:val="36"/>
        </w:rPr>
        <w:t>事项告知承诺书</w:t>
      </w:r>
    </w:p>
    <w:p>
      <w:pPr>
        <w:jc w:val="center"/>
        <w:rPr>
          <w:rFonts w:ascii="方正小标宋简体" w:eastAsia="方正小标宋简体" w:cs="Times New Roman"/>
          <w:sz w:val="36"/>
          <w:szCs w:val="36"/>
        </w:rPr>
      </w:pPr>
    </w:p>
    <w:tbl>
      <w:tblPr>
        <w:jc w:val="left"/>
        <w:tblInd w:w="-106" w:type="dxa"/>
        <w:tblW w:w="8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553"/>
        <w:gridCol w:w="4739"/>
      </w:tblGrid>
      <w:tr>
        <w:trPr>
          <w:trHeight w:val="612"/>
        </w:trPr>
        <w:tc>
          <w:tcPr>
            <w:tcW w:w="1231" w:type="dxa"/>
            <w:vMerge w:val="restart"/>
            <w:vAlign w:val="center"/>
          </w:tcPr>
          <w:p>
            <w:pPr>
              <w:jc w:val="center"/>
              <w:rPr>
                <w:rFonts w:ascii="方正楷体_GBK" w:eastAsia="方正楷体_GBK" w:cs="Times New Roman" w:hint="eastAsia"/>
                <w:sz w:val="36"/>
                <w:szCs w:val="36"/>
              </w:rPr>
            </w:pPr>
            <w:r>
              <w:rPr>
                <w:rFonts w:ascii="方正楷体_GBK" w:eastAsia="方正楷体_GBK" w:cs="楷体_GB2312" w:hint="eastAsia"/>
                <w:sz w:val="32"/>
                <w:szCs w:val="32"/>
              </w:rPr>
              <w:t>申请人信息</w:t>
            </w:r>
          </w:p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36"/>
                <w:szCs w:val="36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姓名/名称</w:t>
            </w:r>
          </w:p>
        </w:tc>
        <w:tc>
          <w:tcPr>
            <w:tcW w:w="4739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32"/>
                <w:szCs w:val="32"/>
              </w:rPr>
            </w:pPr>
          </w:p>
        </w:tc>
      </w:tr>
      <w:tr>
        <w:trPr>
          <w:trHeight w:val="863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32"/>
                <w:szCs w:val="32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证件类型</w:t>
            </w:r>
          </w:p>
        </w:tc>
        <w:tc>
          <w:tcPr>
            <w:tcW w:w="4739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</w:p>
        </w:tc>
      </w:tr>
      <w:tr>
        <w:trPr>
          <w:trHeight w:val="863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仿宋_GB2312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证件编号</w:t>
            </w:r>
          </w:p>
        </w:tc>
        <w:tc>
          <w:tcPr>
            <w:tcW w:w="4739" w:type="dxa"/>
            <w:vAlign w:val="center"/>
          </w:tcPr>
          <w:p>
            <w:pPr>
              <w:jc w:val="center"/>
              <w:rPr>
                <w:rFonts w:ascii="方正仿宋_GBK" w:eastAsia="方正仿宋_GBK" w:cs="仿宋_GB2312" w:hint="eastAsia"/>
                <w:sz w:val="28"/>
                <w:szCs w:val="28"/>
              </w:rPr>
            </w:pPr>
          </w:p>
        </w:tc>
      </w:tr>
      <w:tr>
        <w:trPr>
          <w:trHeight w:val="1129"/>
        </w:trPr>
        <w:tc>
          <w:tcPr>
            <w:tcW w:w="1231" w:type="dxa"/>
            <w:vMerge w:val="restart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ascii="方正楷体_GBK" w:eastAsia="方正楷体_GBK" w:cs="楷体_GB2312"/>
                <w:sz w:val="32"/>
                <w:szCs w:val="32"/>
              </w:rPr>
            </w:pPr>
            <w:r>
              <w:rPr>
                <w:rFonts w:ascii="方正楷体_GBK" w:eastAsia="方正楷体_GBK" w:cs="楷体_GB2312" w:hint="eastAsia"/>
                <w:sz w:val="32"/>
                <w:szCs w:val="32"/>
              </w:rPr>
              <w:t>海关</w:t>
            </w:r>
          </w:p>
          <w:p>
            <w:pPr>
              <w:jc w:val="center"/>
              <w:rPr>
                <w:rFonts w:ascii="方正楷体_GBK" w:eastAsia="方正楷体_GBK" w:cs="Times New Roman" w:hint="eastAsia"/>
                <w:sz w:val="36"/>
                <w:szCs w:val="36"/>
              </w:rPr>
            </w:pPr>
            <w:r>
              <w:rPr>
                <w:rFonts w:ascii="方正楷体_GBK" w:eastAsia="方正楷体_GBK" w:cs="楷体_GB2312" w:hint="eastAsia"/>
                <w:sz w:val="32"/>
                <w:szCs w:val="32"/>
              </w:rPr>
              <w:t>告知</w:t>
            </w:r>
          </w:p>
        </w:tc>
        <w:tc>
          <w:tcPr>
            <w:tcW w:w="2553" w:type="dxa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证明事项名称</w:t>
            </w:r>
          </w:p>
        </w:tc>
        <w:tc>
          <w:tcPr>
            <w:tcW w:w="4739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进口乳品检测报告</w:t>
            </w:r>
          </w:p>
        </w:tc>
      </w:tr>
      <w:tr>
        <w:trPr>
          <w:trHeight w:val="420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证明用途</w:t>
            </w:r>
          </w:p>
        </w:tc>
        <w:tc>
          <w:tcPr>
            <w:tcW w:w="4739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办理乳品进口报关业务</w:t>
            </w:r>
          </w:p>
        </w:tc>
      </w:tr>
      <w:tr>
        <w:trPr>
          <w:trHeight w:val="1290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证明事项设定依据</w:t>
            </w:r>
          </w:p>
        </w:tc>
        <w:tc>
          <w:tcPr>
            <w:tcW w:w="4739" w:type="dxa"/>
            <w:vAlign w:val="center"/>
          </w:tcPr>
          <w:p>
            <w:pPr>
              <w:spacing w:line="600" w:lineRule="exact"/>
              <w:jc w:val="left"/>
              <w:rPr>
                <w:rFonts w:ascii="方正仿宋_GBK" w:eastAsia="方正仿宋_GBK" w:cs="仿宋_GB2312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《食品安全法》第九十二条</w:t>
            </w:r>
          </w:p>
          <w:p>
            <w:pPr>
              <w:spacing w:line="600" w:lineRule="exact"/>
              <w:jc w:val="left"/>
              <w:rPr>
                <w:rFonts w:ascii="方正仿宋_GBK" w:eastAsia="方正仿宋_GBK" w:cs="Times New Roman" w:hint="eastAsia"/>
                <w:sz w:val="26"/>
                <w:szCs w:val="26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《进出口乳品检验检疫监督管理办法》第十一条 </w:t>
            </w:r>
          </w:p>
        </w:tc>
      </w:tr>
      <w:tr>
        <w:trPr>
          <w:trHeight w:val="683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承诺方式</w:t>
            </w:r>
          </w:p>
        </w:tc>
        <w:tc>
          <w:tcPr>
            <w:tcW w:w="4739" w:type="dxa"/>
            <w:vAlign w:val="center"/>
          </w:tcPr>
          <w:p>
            <w:pPr>
              <w:spacing w:line="600" w:lineRule="exact"/>
              <w:jc w:val="lef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本证明事项采用书面承诺方式，申请人作出承诺的，应当向海关提交</w:t>
            </w:r>
            <w:r>
              <w:rPr>
                <w:rFonts w:ascii="方正仿宋_GBK" w:eastAsia="方正仿宋_GBK" w:cs="仿宋_GB2312"/>
                <w:sz w:val="28"/>
                <w:szCs w:val="28"/>
              </w:rPr>
              <w:t>加盖单位公章</w:t>
            </w: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后的告知承诺书原件。</w:t>
            </w:r>
          </w:p>
        </w:tc>
      </w:tr>
      <w:tr>
        <w:trPr>
          <w:trHeight w:val="1910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仿宋_GB2312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适用对象</w:t>
            </w:r>
          </w:p>
        </w:tc>
        <w:tc>
          <w:tcPr>
            <w:tcW w:w="4739" w:type="dxa"/>
            <w:vAlign w:val="center"/>
          </w:tcPr>
          <w:p>
            <w:pPr>
              <w:spacing w:line="700" w:lineRule="exact"/>
              <w:rPr>
                <w:rFonts w:ascii="方正仿宋_GBK" w:eastAsia="方正仿宋_GBK" w:cs="仿宋_GB2312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本证明事项申请人可自主选择是否采用告知承诺制方式办理。申请人不愿承诺或无法承诺的，应当依法提交证明材料。申请人有较严重的不良信用记录或者存在曾作出虚假承诺等情形的，在信用修复前不适用告知承诺制。</w:t>
            </w:r>
          </w:p>
        </w:tc>
      </w:tr>
      <w:tr>
        <w:trPr>
          <w:trHeight w:val="144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仿宋_GB2312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承诺的效力</w:t>
            </w:r>
          </w:p>
        </w:tc>
        <w:tc>
          <w:tcPr>
            <w:tcW w:w="4739" w:type="dxa"/>
            <w:vAlign w:val="center"/>
          </w:tcPr>
          <w:p>
            <w:pPr>
              <w:spacing w:line="700" w:lineRule="exact"/>
              <w:rPr>
                <w:rFonts w:ascii="方正仿宋_GBK" w:eastAsia="方正仿宋_GBK" w:cs="仿宋_GB2312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申请人向海关提交书面告知承诺书，承诺已经符合告知的条件、要求，并愿意承担不实承诺的法律责任后，海关不再要求申请人提交该项证明材料。</w:t>
            </w:r>
          </w:p>
        </w:tc>
      </w:tr>
      <w:tr>
        <w:trPr>
          <w:trHeight w:val="144"/>
        </w:trPr>
        <w:tc>
          <w:tcPr>
            <w:tcW w:w="1231" w:type="dxa"/>
            <w:vMerge/>
            <w:vAlign w:val="center"/>
          </w:tcPr>
          <w:p/>
        </w:tc>
        <w:tc>
          <w:tcPr>
            <w:tcW w:w="2553" w:type="dxa"/>
            <w:vAlign w:val="center"/>
          </w:tcPr>
          <w:p>
            <w:pPr>
              <w:jc w:val="center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不实承诺的责任</w:t>
            </w:r>
          </w:p>
        </w:tc>
        <w:tc>
          <w:tcPr>
            <w:tcW w:w="4739" w:type="dxa"/>
            <w:vAlign w:val="center"/>
          </w:tcPr>
          <w:p>
            <w:pPr>
              <w:spacing w:line="7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对提供不实承诺办理相关事项的，海关依法撤销相关决定，采取信用惩戒措施，符合法定行政处罚情形的给予行政处罚。</w:t>
            </w:r>
          </w:p>
        </w:tc>
      </w:tr>
      <w:tr>
        <w:trPr>
          <w:trHeight w:val="4277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ascii="方正楷体_GBK" w:eastAsia="方正楷体_GBK" w:cs="Times New Roman" w:hint="eastAsia"/>
                <w:sz w:val="36"/>
                <w:szCs w:val="36"/>
              </w:rPr>
            </w:pPr>
            <w:r>
              <w:rPr>
                <w:rFonts w:ascii="方正楷体_GBK" w:eastAsia="方正楷体_GBK" w:cs="楷体_GB2312" w:hint="eastAsia"/>
                <w:sz w:val="32"/>
                <w:szCs w:val="32"/>
              </w:rPr>
              <w:t>申请人的承诺</w:t>
            </w:r>
          </w:p>
        </w:tc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700" w:lineRule="exact"/>
              <w:rPr>
                <w:rFonts w:ascii="方正仿宋_GBK" w:eastAsia="方正仿宋_GBK" w:cs="仿宋_GB2312"/>
                <w:sz w:val="28"/>
                <w:szCs w:val="28"/>
              </w:rPr>
            </w:pPr>
            <w:r>
              <w:rPr>
                <w:rFonts w:ascii="方正仿宋_GBK" w:eastAsia="方正仿宋_GBK" w:cs="仿宋_GB2312"/>
                <w:sz w:val="28"/>
                <w:szCs w:val="28"/>
              </w:rPr>
              <w:t>（一）申请人持有符合《进出口乳品检验检疫监督管理办法》第十一条规定的本批次进口乳品的检测报告；</w:t>
            </w:r>
          </w:p>
          <w:p>
            <w:pPr>
              <w:spacing w:line="7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cs="仿宋_GB2312"/>
                <w:sz w:val="28"/>
                <w:szCs w:val="28"/>
              </w:rPr>
              <w:t>二</w:t>
            </w: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）无不良信用记录或者曾作出虚假承诺；</w:t>
            </w:r>
          </w:p>
          <w:p>
            <w:pPr>
              <w:spacing w:line="7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cs="仿宋_GB2312"/>
                <w:sz w:val="28"/>
                <w:szCs w:val="28"/>
              </w:rPr>
              <w:t>三</w:t>
            </w: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）已经知晓海关告知的全部内容；</w:t>
            </w:r>
          </w:p>
          <w:p>
            <w:pPr>
              <w:spacing w:line="7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cs="仿宋_GB2312"/>
                <w:sz w:val="28"/>
                <w:szCs w:val="28"/>
              </w:rPr>
              <w:t>四</w:t>
            </w: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）自身符合海关告知的相关条件要求；</w:t>
            </w:r>
          </w:p>
          <w:p>
            <w:pPr>
              <w:spacing w:line="700" w:lineRule="exact"/>
              <w:rPr>
                <w:rFonts w:ascii="方正仿宋_GBK" w:eastAsia="方正仿宋_GBK" w:cs="仿宋_GB2312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cs="仿宋_GB2312"/>
                <w:sz w:val="28"/>
                <w:szCs w:val="28"/>
              </w:rPr>
              <w:t>五</w:t>
            </w: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）接受海关对本证明事项的核查；</w:t>
            </w:r>
          </w:p>
          <w:p>
            <w:pPr>
              <w:spacing w:line="7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cs="仿宋_GB2312"/>
                <w:sz w:val="28"/>
                <w:szCs w:val="28"/>
              </w:rPr>
              <w:t>六</w:t>
            </w: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）愿意承担不实承诺的法律责任；</w:t>
            </w:r>
          </w:p>
          <w:p>
            <w:pPr>
              <w:spacing w:line="7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cs="仿宋_GB2312"/>
                <w:sz w:val="28"/>
                <w:szCs w:val="28"/>
              </w:rPr>
              <w:t>七</w:t>
            </w:r>
            <w:r>
              <w:rPr>
                <w:rFonts w:ascii="方正仿宋_GBK" w:eastAsia="方正仿宋_GBK" w:cs="仿宋_GB2312" w:hint="eastAsia"/>
                <w:sz w:val="28"/>
                <w:szCs w:val="28"/>
              </w:rPr>
              <w:t>）上述承诺意思表示真实。</w:t>
            </w:r>
          </w:p>
        </w:tc>
      </w:tr>
      <w:tr>
        <w:trPr>
          <w:trHeight w:val="3097"/>
        </w:trPr>
        <w:tc>
          <w:tcPr>
            <w:tcW w:w="8523" w:type="dxa"/>
            <w:gridSpan w:val="3"/>
            <w:vAlign w:val="center"/>
          </w:tcPr>
          <w:p>
            <w:pPr>
              <w:spacing w:line="700" w:lineRule="exact"/>
              <w:rPr>
                <w:rFonts w:ascii="方正仿宋_GBK" w:eastAsia="方正仿宋_GBK" w:cs="Times New Roman" w:hint="eastAsia"/>
                <w:sz w:val="32"/>
                <w:szCs w:val="32"/>
              </w:rPr>
            </w:pPr>
            <w:r>
              <w:rPr>
                <w:rFonts w:ascii="方正仿宋_GBK" w:eastAsia="方正仿宋_GBK" w:cs="仿宋_GB2312" w:hint="eastAsia"/>
                <w:sz w:val="32"/>
                <w:szCs w:val="32"/>
              </w:rPr>
              <w:t>申请人</w:t>
            </w:r>
            <w:r>
              <w:rPr>
                <w:rFonts w:ascii="方正仿宋_GBK" w:eastAsia="方正仿宋_GBK" w:cs="仿宋_GB2312"/>
                <w:sz w:val="32"/>
                <w:szCs w:val="32"/>
              </w:rPr>
              <w:t>（单位公章）</w:t>
            </w:r>
            <w:r>
              <w:rPr>
                <w:rFonts w:ascii="方正仿宋_GBK" w:eastAsia="方正仿宋_GBK" w:cs="仿宋_GB2312" w:hint="eastAsia"/>
                <w:sz w:val="32"/>
                <w:szCs w:val="32"/>
              </w:rPr>
              <w:t>：              海关</w:t>
            </w:r>
            <w:r>
              <w:rPr>
                <w:rFonts w:ascii="方正仿宋_GBK" w:eastAsia="方正仿宋_GBK" w:cs="仿宋_GB2312"/>
                <w:sz w:val="32"/>
                <w:szCs w:val="32"/>
              </w:rPr>
              <w:t>（公章）</w:t>
            </w:r>
            <w:r>
              <w:rPr>
                <w:rFonts w:ascii="方正仿宋_GBK" w:eastAsia="方正仿宋_GBK" w:cs="仿宋_GB2312" w:hint="eastAsia"/>
                <w:sz w:val="32"/>
                <w:szCs w:val="32"/>
              </w:rPr>
              <w:t>：</w:t>
            </w:r>
          </w:p>
          <w:p>
            <w:pPr>
              <w:spacing w:line="700" w:lineRule="exact"/>
              <w:ind w:firstLine="640"/>
              <w:rPr>
                <w:rFonts w:ascii="方正仿宋_GBK" w:eastAsia="方正仿宋_GBK" w:cs="Times New Roman" w:hint="eastAsia"/>
                <w:sz w:val="32"/>
                <w:szCs w:val="32"/>
              </w:rPr>
            </w:pPr>
          </w:p>
          <w:p>
            <w:pPr>
              <w:spacing w:line="700" w:lineRule="exact"/>
              <w:ind w:firstLineChars="100" w:firstLine="320"/>
              <w:rPr>
                <w:rFonts w:ascii="方正仿宋_GBK" w:eastAsia="方正仿宋_GBK" w:cs="Times New Roman" w:hint="eastAsia"/>
                <w:sz w:val="32"/>
                <w:szCs w:val="32"/>
              </w:rPr>
            </w:pPr>
            <w:r>
              <w:rPr>
                <w:rFonts w:ascii="方正仿宋_GBK" w:eastAsia="方正仿宋_GBK" w:cs="仿宋_GB2312" w:hint="eastAsia"/>
                <w:sz w:val="32"/>
                <w:szCs w:val="32"/>
              </w:rPr>
              <w:t xml:space="preserve">     年   月   日                年   月   日</w:t>
            </w:r>
          </w:p>
        </w:tc>
      </w:tr>
    </w:tbl>
    <w:p>
      <w:pPr>
        <w:rPr>
          <w:rFonts w:ascii="方正小标宋简体" w:eastAsia="方正小标宋简体" w:cs="Times New Roman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223</TotalTime>
  <Application>Yozo_Office</Application>
  <Pages>3</Pages>
  <Words>572</Words>
  <Characters>572</Characters>
  <Lines>56</Lines>
  <Paragraphs>33</Paragraphs>
  <CharactersWithSpaces>620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福州市政务服务事项证明事项告知承诺书</dc:title>
  <dc:creator>lenovo</dc:creator>
  <cp:lastModifiedBy>成学东</cp:lastModifiedBy>
  <cp:revision>2</cp:revision>
  <cp:lastPrinted>2021-01-11T02:32:12Z</cp:lastPrinted>
  <dcterms:created xsi:type="dcterms:W3CDTF">2020-11-17T08:20:00Z</dcterms:created>
  <dcterms:modified xsi:type="dcterms:W3CDTF">2021-07-06T00:49:04Z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2052-11.1.0.8894</vt:lpwstr>
  </property>
</Properties>
</file>