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719" w:rsidRPr="00330719" w:rsidRDefault="00330719">
      <w:pPr>
        <w:rPr>
          <w:rFonts w:ascii="黑体" w:eastAsia="黑体"/>
          <w:sz w:val="28"/>
          <w:szCs w:val="28"/>
        </w:rPr>
      </w:pPr>
      <w:r w:rsidRPr="00330719">
        <w:rPr>
          <w:rFonts w:ascii="黑体" w:eastAsia="黑体" w:hint="eastAsia"/>
          <w:sz w:val="28"/>
          <w:szCs w:val="28"/>
        </w:rPr>
        <w:t>附  件</w:t>
      </w:r>
    </w:p>
    <w:tbl>
      <w:tblPr>
        <w:tblW w:w="8429" w:type="dxa"/>
        <w:tblInd w:w="93" w:type="dxa"/>
        <w:tblLook w:val="04A0" w:firstRow="1" w:lastRow="0" w:firstColumn="1" w:lastColumn="0" w:noHBand="0" w:noVBand="1"/>
      </w:tblPr>
      <w:tblGrid>
        <w:gridCol w:w="5612"/>
        <w:gridCol w:w="1250"/>
        <w:gridCol w:w="1567"/>
      </w:tblGrid>
      <w:tr w:rsidR="007F1CBD" w:rsidRPr="00A93F0E" w:rsidTr="00573DB9">
        <w:trPr>
          <w:trHeight w:val="405"/>
        </w:trPr>
        <w:tc>
          <w:tcPr>
            <w:tcW w:w="8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Default="00E90022" w:rsidP="007F1CBD">
            <w:pPr>
              <w:widowControl/>
              <w:jc w:val="center"/>
              <w:rPr>
                <w:rFonts w:ascii="黑体" w:eastAsia="黑体" w:hAnsi="宋体" w:cs="宋体"/>
                <w:kern w:val="0"/>
              </w:rPr>
            </w:pPr>
            <w:r>
              <w:rPr>
                <w:rFonts w:ascii="黑体" w:eastAsia="黑体" w:hAnsi="宋体" w:cs="宋体" w:hint="eastAsia"/>
                <w:kern w:val="0"/>
              </w:rPr>
              <w:t>2015</w:t>
            </w:r>
            <w:r w:rsidR="00EF794B">
              <w:rPr>
                <w:rFonts w:ascii="黑体" w:eastAsia="黑体" w:hAnsi="宋体" w:cs="宋体" w:hint="eastAsia"/>
                <w:kern w:val="0"/>
              </w:rPr>
              <w:t>年</w:t>
            </w:r>
            <w:r w:rsidR="00330719">
              <w:rPr>
                <w:rFonts w:ascii="黑体" w:eastAsia="黑体" w:hAnsi="宋体" w:cs="宋体" w:hint="eastAsia"/>
                <w:kern w:val="0"/>
              </w:rPr>
              <w:t>度部分农产品</w:t>
            </w:r>
            <w:bookmarkStart w:id="0" w:name="_GoBack"/>
            <w:bookmarkEnd w:id="0"/>
            <w:r w:rsidR="00573DB9" w:rsidRPr="00573DB9">
              <w:rPr>
                <w:rFonts w:ascii="黑体" w:eastAsia="黑体" w:hAnsi="宋体" w:cs="宋体" w:hint="eastAsia"/>
                <w:kern w:val="0"/>
              </w:rPr>
              <w:t>出口配额分配方案</w:t>
            </w:r>
          </w:p>
          <w:p w:rsidR="00573DB9" w:rsidRPr="00EF794B" w:rsidRDefault="00573DB9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840059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一、</w:t>
            </w:r>
            <w:r w:rsidR="007F1CBD"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供港澳活大猪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7F1CBD" w:rsidRDefault="007F1CBD" w:rsidP="007F1CBD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单位：头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B5C2B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地区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配额数量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香港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澳门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1650000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150000 </w:t>
            </w: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河南省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335000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安徽省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上海市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44000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浙江省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246000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宁波市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湖南省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111000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5</w:t>
            </w: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00</w:t>
            </w: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湖北省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92000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江西省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127000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厦门市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广东省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564400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913423" w:rsidRDefault="002615A6" w:rsidP="005F059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15</w:t>
            </w: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00</w:t>
            </w: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深圳市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73000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广西壮族自治区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海南省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hAnsi="宋体" w:cs="宋体"/>
                <w:kern w:val="0"/>
                <w:sz w:val="24"/>
                <w:szCs w:val="24"/>
              </w:rPr>
            </w:pPr>
            <w:r w:rsidRPr="007F1CBD">
              <w:rPr>
                <w:rFonts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840059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二、</w:t>
            </w:r>
            <w:r w:rsidR="007F1CBD"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供港澳活中猪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单位：头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4151AC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地区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配额数量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香港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澳门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总 计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80000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2400 </w:t>
            </w:r>
          </w:p>
        </w:tc>
      </w:tr>
      <w:tr w:rsidR="002615A6" w:rsidRPr="007F1CBD" w:rsidTr="0095420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河南省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95420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上海市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615A6" w:rsidRPr="007F1CBD" w:rsidTr="0095420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湖南省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615A6" w:rsidRPr="007F1CBD" w:rsidTr="0095420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江西省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615A6" w:rsidRPr="007F1CBD" w:rsidTr="0095420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广东省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2400</w:t>
            </w:r>
          </w:p>
        </w:tc>
      </w:tr>
      <w:tr w:rsidR="007F1CBD" w:rsidRPr="001A0C6A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1A0C6A" w:rsidRDefault="007F1CBD" w:rsidP="007F1CBD">
            <w:pPr>
              <w:widowControl/>
              <w:jc w:val="left"/>
              <w:rPr>
                <w:rFonts w:ascii="宋体" w:eastAsia="宋体" w:hAnsi="宋体" w:cs="宋体"/>
                <w:kern w:val="0"/>
                <w:sz w:val="10"/>
                <w:szCs w:val="1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0"/>
                <w:szCs w:val="10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10"/>
                <w:szCs w:val="10"/>
              </w:rPr>
              <w:t xml:space="preserve">　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0"/>
                <w:szCs w:val="10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10"/>
                <w:szCs w:val="10"/>
              </w:rPr>
              <w:t xml:space="preserve">　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840059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三、</w:t>
            </w:r>
            <w:r w:rsidR="007F1CBD"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供港澳活牛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单位：头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4151AC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地区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配额数量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香港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澳门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总 计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50000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7200</w:t>
            </w: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北京市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天津市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河北省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26</w:t>
            </w: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山西省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lastRenderedPageBreak/>
              <w:t>内蒙古自治区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DF14C7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480</w:t>
            </w: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辽宁省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大连市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黑龙江省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江苏省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安徽省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河南省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湖北省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广东省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7500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4370</w:t>
            </w: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广西壮族自治区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45</w:t>
            </w: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贵州省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陕西省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</w:tr>
      <w:tr w:rsidR="002615A6" w:rsidRPr="007F1CBD" w:rsidTr="00201A53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甘肃省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840059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四、</w:t>
            </w:r>
            <w:r w:rsidR="007F1CBD"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供港澳活鸡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1CBD" w:rsidRPr="00913423" w:rsidRDefault="004151AC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单位：万只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4151AC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地区</w:t>
            </w:r>
            <w:r w:rsidR="007B5C2B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或企业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9C4964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配额数量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9C4964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香港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9C4964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澳门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573DB9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总 计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9C4964" w:rsidP="007F1CB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300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9C4964" w:rsidP="007F1CB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340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 xml:space="preserve">江西省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E90022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湖南省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DF14C7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9C4964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964" w:rsidRPr="007F1CBD" w:rsidRDefault="009C4964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湖北省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964" w:rsidRPr="00913423" w:rsidRDefault="00E90022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4.7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964" w:rsidRPr="00913423" w:rsidRDefault="009C4964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 xml:space="preserve">广东省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DF14C7" w:rsidP="002615A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 w:rsidR="00E90022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DF14C7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</w:t>
            </w:r>
            <w:r w:rsidR="002615A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8</w:t>
            </w:r>
          </w:p>
        </w:tc>
      </w:tr>
      <w:tr w:rsidR="007F1CBD" w:rsidRPr="007F1CBD" w:rsidTr="009C4964">
        <w:trPr>
          <w:trHeight w:val="299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 xml:space="preserve">      </w:t>
            </w:r>
            <w:r w:rsidR="008513AF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其中：品牌生产企业专项配额，具体分配方案</w:t>
            </w:r>
            <w:r w:rsidRPr="007F1CBD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见下表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2615A6" w:rsidP="009C4964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47.1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深圳市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DF14C7" w:rsidP="00E9002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10</w:t>
            </w:r>
            <w:r w:rsidR="00E90022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5.1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36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 xml:space="preserve">      </w:t>
            </w:r>
            <w:r w:rsidR="008513AF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其中：品牌生产企业专项配额，具体分配方案</w:t>
            </w:r>
            <w:r w:rsidRPr="007F1CBD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见下表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2615A6" w:rsidP="009C4964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6.9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广西壮族自治区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DF14C7" w:rsidP="002615A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 w:rsidR="002615A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2615A6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41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海南省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2615A6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6.4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2615A6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中粮肉食北京有限公司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E90022" w:rsidP="00E9002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22.8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F1CBD" w:rsidRPr="007F1CBD" w:rsidTr="00573DB9">
        <w:trPr>
          <w:trHeight w:val="285"/>
        </w:trPr>
        <w:tc>
          <w:tcPr>
            <w:tcW w:w="8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供港活鸡品牌生产企业专项配额分配方案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7F1CBD" w:rsidRDefault="007F1CBD" w:rsidP="007F1CBD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单位：万只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专项配额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广州市江丰实业有限公司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4151AC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1</w:t>
            </w:r>
            <w:r w:rsidR="002615A6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广州市</w:t>
            </w:r>
            <w:proofErr w:type="gramStart"/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番禺区洋毅</w:t>
            </w:r>
            <w:proofErr w:type="gramEnd"/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畜牧有限公司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2615A6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7.7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珠海市顺明有限公司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2615A6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7.5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东莞市天实养殖有限公司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2615A6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8.6</w:t>
            </w:r>
          </w:p>
        </w:tc>
      </w:tr>
      <w:tr w:rsidR="009C4964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964" w:rsidRPr="007F1CBD" w:rsidRDefault="004151AC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广东省绿峰华侨</w:t>
            </w:r>
            <w:proofErr w:type="gramEnd"/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养鸡场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964" w:rsidRPr="00913423" w:rsidRDefault="002615A6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10.3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A45B32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深圳汇先丰</w:t>
            </w:r>
            <w:r w:rsidR="00A45B32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贸易</w:t>
            </w: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2615A6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6.9</w:t>
            </w:r>
          </w:p>
        </w:tc>
      </w:tr>
    </w:tbl>
    <w:p w:rsidR="00003332" w:rsidRDefault="00003332"/>
    <w:p w:rsidR="00003332" w:rsidRDefault="00003332">
      <w:pPr>
        <w:widowControl/>
        <w:jc w:val="left"/>
      </w:pPr>
      <w:r>
        <w:br w:type="page"/>
      </w:r>
    </w:p>
    <w:tbl>
      <w:tblPr>
        <w:tblW w:w="6560" w:type="dxa"/>
        <w:tblInd w:w="886" w:type="dxa"/>
        <w:tblLook w:val="04A0" w:firstRow="1" w:lastRow="0" w:firstColumn="1" w:lastColumn="0" w:noHBand="0" w:noVBand="1"/>
      </w:tblPr>
      <w:tblGrid>
        <w:gridCol w:w="4480"/>
        <w:gridCol w:w="2080"/>
      </w:tblGrid>
      <w:tr w:rsidR="00003332" w:rsidRPr="00840059" w:rsidTr="00003332">
        <w:trPr>
          <w:trHeight w:val="810"/>
        </w:trPr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332" w:rsidRPr="00840059" w:rsidRDefault="00840059" w:rsidP="00330719">
            <w:pPr>
              <w:widowControl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840059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lastRenderedPageBreak/>
              <w:t>五</w:t>
            </w: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、</w:t>
            </w:r>
            <w:r w:rsidR="00330719" w:rsidRPr="00840059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锯材</w:t>
            </w:r>
          </w:p>
        </w:tc>
      </w:tr>
      <w:tr w:rsidR="00003332" w:rsidRPr="00003332" w:rsidTr="00003332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  <w:szCs w:val="24"/>
              </w:rPr>
            </w:pPr>
            <w:r w:rsidRPr="00003332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单位：立方米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地区及企业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配额</w:t>
            </w:r>
            <w:r w:rsidR="00330719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数</w:t>
            </w: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量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330719" w:rsidP="00330719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总</w:t>
            </w: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="00003332"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330719" w:rsidRDefault="00883E16" w:rsidP="00003332">
            <w:pPr>
              <w:widowControl/>
              <w:jc w:val="right"/>
              <w:rPr>
                <w:rFonts w:ascii="Times New Roman" w:eastAsia="黑体" w:hAnsi="Times New Roman" w:cs="Times New Roman"/>
                <w:b/>
                <w:kern w:val="0"/>
                <w:sz w:val="24"/>
                <w:szCs w:val="24"/>
              </w:rPr>
            </w:pPr>
            <w:r w:rsidRPr="00330719">
              <w:rPr>
                <w:rFonts w:ascii="Times New Roman" w:eastAsia="黑体" w:hAnsi="Times New Roman" w:cs="Times New Roman" w:hint="eastAsia"/>
                <w:b/>
                <w:kern w:val="0"/>
                <w:sz w:val="24"/>
                <w:szCs w:val="24"/>
              </w:rPr>
              <w:t>159</w:t>
            </w:r>
            <w:r w:rsidR="00003332" w:rsidRPr="00330719">
              <w:rPr>
                <w:rFonts w:ascii="Times New Roman" w:eastAsia="黑体" w:hAnsi="Times New Roman" w:cs="Times New Roman" w:hint="eastAsia"/>
                <w:b/>
                <w:kern w:val="0"/>
                <w:sz w:val="24"/>
                <w:szCs w:val="24"/>
              </w:rPr>
              <w:t>240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天津市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3500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河北省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内蒙古自治区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65000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辽宁省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3000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大连市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18000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吉林省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6000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黑龙江省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30000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上海市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500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江苏省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8000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浙江省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200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安徽省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福建省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5000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厦门市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2000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山东省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540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青岛市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1700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河南省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400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湖南省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1800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四川省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883E16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6</w:t>
            </w:r>
            <w:r w:rsidR="00003332"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000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云南省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1000</w:t>
            </w:r>
          </w:p>
        </w:tc>
      </w:tr>
      <w:tr w:rsidR="00883E16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3E16" w:rsidRPr="00003332" w:rsidRDefault="00883E16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西藏自治区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83E16" w:rsidRPr="00003332" w:rsidRDefault="00883E16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3000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中国林业集团公司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1000</w:t>
            </w:r>
          </w:p>
        </w:tc>
      </w:tr>
      <w:tr w:rsidR="00003332" w:rsidRPr="00003332" w:rsidTr="00003332">
        <w:trPr>
          <w:trHeight w:val="427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北新建材集团有限公司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2000</w:t>
            </w:r>
          </w:p>
        </w:tc>
      </w:tr>
    </w:tbl>
    <w:p w:rsidR="00003332" w:rsidRDefault="00003332"/>
    <w:sectPr w:rsidR="00003332" w:rsidSect="001A0C6A">
      <w:pgSz w:w="11906" w:h="16838"/>
      <w:pgMar w:top="1440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A46" w:rsidRDefault="00D14A46" w:rsidP="00C94BE0">
      <w:r>
        <w:separator/>
      </w:r>
    </w:p>
  </w:endnote>
  <w:endnote w:type="continuationSeparator" w:id="0">
    <w:p w:rsidR="00D14A46" w:rsidRDefault="00D14A46" w:rsidP="00C94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A46" w:rsidRDefault="00D14A46" w:rsidP="00C94BE0">
      <w:r>
        <w:separator/>
      </w:r>
    </w:p>
  </w:footnote>
  <w:footnote w:type="continuationSeparator" w:id="0">
    <w:p w:rsidR="00D14A46" w:rsidRDefault="00D14A46" w:rsidP="00C94B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CBD"/>
    <w:rsid w:val="000030C5"/>
    <w:rsid w:val="00003332"/>
    <w:rsid w:val="00080133"/>
    <w:rsid w:val="000F3417"/>
    <w:rsid w:val="001A0C6A"/>
    <w:rsid w:val="001B5699"/>
    <w:rsid w:val="00217453"/>
    <w:rsid w:val="002615A6"/>
    <w:rsid w:val="0031444D"/>
    <w:rsid w:val="00330719"/>
    <w:rsid w:val="00353377"/>
    <w:rsid w:val="004151AC"/>
    <w:rsid w:val="004666CD"/>
    <w:rsid w:val="004864D0"/>
    <w:rsid w:val="004A2740"/>
    <w:rsid w:val="004C2F74"/>
    <w:rsid w:val="004E4191"/>
    <w:rsid w:val="00533250"/>
    <w:rsid w:val="00573DB9"/>
    <w:rsid w:val="005B6F33"/>
    <w:rsid w:val="005F0596"/>
    <w:rsid w:val="007B5C2B"/>
    <w:rsid w:val="007F1CBD"/>
    <w:rsid w:val="00840059"/>
    <w:rsid w:val="008513AF"/>
    <w:rsid w:val="0086056F"/>
    <w:rsid w:val="00883E16"/>
    <w:rsid w:val="0088432B"/>
    <w:rsid w:val="00913423"/>
    <w:rsid w:val="009C4964"/>
    <w:rsid w:val="00A45B32"/>
    <w:rsid w:val="00A85DD0"/>
    <w:rsid w:val="00A93F0E"/>
    <w:rsid w:val="00C94BE0"/>
    <w:rsid w:val="00CE65E3"/>
    <w:rsid w:val="00D04AF5"/>
    <w:rsid w:val="00D14A46"/>
    <w:rsid w:val="00DF14C7"/>
    <w:rsid w:val="00DF770D"/>
    <w:rsid w:val="00E90022"/>
    <w:rsid w:val="00EF794B"/>
    <w:rsid w:val="00F36ECC"/>
    <w:rsid w:val="00F835A7"/>
    <w:rsid w:val="00FE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仿宋_GB2312" w:eastAsia="仿宋_GB2312" w:hAnsiTheme="minorHAnsi" w:cstheme="minorBidi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B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B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BE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A0C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A0C6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仿宋_GB2312" w:eastAsia="仿宋_GB2312" w:hAnsiTheme="minorHAnsi" w:cstheme="minorBidi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B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B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BE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A0C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A0C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8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NTKO</cp:lastModifiedBy>
  <cp:revision>14</cp:revision>
  <cp:lastPrinted>2014-12-05T01:50:00Z</cp:lastPrinted>
  <dcterms:created xsi:type="dcterms:W3CDTF">2012-12-05T09:20:00Z</dcterms:created>
  <dcterms:modified xsi:type="dcterms:W3CDTF">2014-12-17T01:08:00Z</dcterms:modified>
</cp:coreProperties>
</file>