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8AA" w:rsidRDefault="000418AA" w:rsidP="000418AA">
      <w:pPr>
        <w:widowControl/>
        <w:spacing w:before="100" w:beforeAutospacing="1" w:after="100" w:afterAutospacing="1" w:line="300" w:lineRule="exact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eastAsia="仿宋_GB2312" w:hint="eastAsia"/>
          <w:b/>
          <w:kern w:val="0"/>
          <w:sz w:val="30"/>
          <w:szCs w:val="30"/>
        </w:rPr>
        <w:t>附件</w:t>
      </w:r>
      <w:r>
        <w:rPr>
          <w:rFonts w:eastAsia="仿宋_GB2312"/>
          <w:b/>
          <w:kern w:val="0"/>
          <w:sz w:val="30"/>
          <w:szCs w:val="30"/>
        </w:rPr>
        <w:t>1</w:t>
      </w:r>
    </w:p>
    <w:p w:rsidR="000418AA" w:rsidRDefault="000418AA" w:rsidP="000418AA">
      <w:pPr>
        <w:widowControl/>
        <w:spacing w:before="100" w:beforeAutospacing="1" w:after="100" w:afterAutospacing="1" w:line="300" w:lineRule="exact"/>
        <w:jc w:val="center"/>
        <w:rPr>
          <w:rFonts w:ascii="黑体" w:eastAsia="黑体" w:hAnsi="宋体"/>
          <w:b/>
          <w:kern w:val="0"/>
          <w:sz w:val="28"/>
          <w:szCs w:val="28"/>
        </w:rPr>
      </w:pPr>
      <w:r>
        <w:rPr>
          <w:rFonts w:ascii="黑体" w:eastAsia="黑体" w:hAnsi="宋体" w:hint="eastAsia"/>
          <w:b/>
          <w:kern w:val="0"/>
          <w:sz w:val="28"/>
          <w:szCs w:val="28"/>
        </w:rPr>
        <w:t>2018年羊毛、毛条进口关税配额申请表</w:t>
      </w: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0"/>
        <w:gridCol w:w="425"/>
        <w:gridCol w:w="2343"/>
        <w:gridCol w:w="1482"/>
        <w:gridCol w:w="147"/>
        <w:gridCol w:w="278"/>
        <w:gridCol w:w="145"/>
        <w:gridCol w:w="985"/>
        <w:gridCol w:w="3090"/>
      </w:tblGrid>
      <w:tr w:rsidR="000418AA" w:rsidTr="00E07C6E">
        <w:trPr>
          <w:trHeight w:val="296"/>
        </w:trPr>
        <w:tc>
          <w:tcPr>
            <w:tcW w:w="4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企业名称：</w:t>
            </w:r>
          </w:p>
        </w:tc>
        <w:tc>
          <w:tcPr>
            <w:tcW w:w="46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统一社会信用代码：</w:t>
            </w:r>
          </w:p>
        </w:tc>
      </w:tr>
      <w:tr w:rsidR="000418AA" w:rsidTr="00E07C6E">
        <w:trPr>
          <w:trHeight w:val="272"/>
        </w:trPr>
        <w:tc>
          <w:tcPr>
            <w:tcW w:w="4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企业注册地址：</w:t>
            </w:r>
          </w:p>
        </w:tc>
        <w:tc>
          <w:tcPr>
            <w:tcW w:w="46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联系电话：</w:t>
            </w:r>
          </w:p>
        </w:tc>
      </w:tr>
      <w:tr w:rsidR="000418AA" w:rsidTr="00E07C6E">
        <w:trPr>
          <w:trHeight w:val="404"/>
        </w:trPr>
        <w:tc>
          <w:tcPr>
            <w:tcW w:w="4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企业性质：     </w:t>
            </w:r>
          </w:p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□国有  □股份制  □民营  □外商投资</w:t>
            </w:r>
          </w:p>
        </w:tc>
        <w:tc>
          <w:tcPr>
            <w:tcW w:w="46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企业类型：     </w:t>
            </w:r>
          </w:p>
          <w:p w:rsidR="000418AA" w:rsidRDefault="000418AA" w:rsidP="00E07C6E">
            <w:pPr>
              <w:widowControl/>
              <w:spacing w:line="280" w:lineRule="exact"/>
              <w:ind w:firstLineChars="200" w:firstLine="480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□生产企业      □贸易流通企业</w:t>
            </w:r>
          </w:p>
        </w:tc>
      </w:tr>
      <w:tr w:rsidR="000418AA" w:rsidTr="00E07C6E">
        <w:trPr>
          <w:trHeight w:val="398"/>
        </w:trPr>
        <w:tc>
          <w:tcPr>
            <w:tcW w:w="92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配额申请：</w:t>
            </w:r>
          </w:p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□羊毛□毛条 □一般贸易□加工贸易  □2017年有进口实绩者□2017年无进口实绩者</w:t>
            </w:r>
          </w:p>
        </w:tc>
      </w:tr>
      <w:tr w:rsidR="000418AA" w:rsidTr="00E07C6E">
        <w:trPr>
          <w:trHeight w:val="264"/>
        </w:trPr>
        <w:tc>
          <w:tcPr>
            <w:tcW w:w="4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本次申请数量（吨）：</w:t>
            </w:r>
          </w:p>
        </w:tc>
        <w:tc>
          <w:tcPr>
            <w:tcW w:w="46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当年已申领累计数量（吨）：</w:t>
            </w:r>
          </w:p>
        </w:tc>
      </w:tr>
      <w:tr w:rsidR="000418AA" w:rsidTr="00E07C6E">
        <w:trPr>
          <w:trHeight w:val="254"/>
        </w:trPr>
        <w:tc>
          <w:tcPr>
            <w:tcW w:w="92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以下由生产企业填写2017年情况 :                                          </w:t>
            </w:r>
          </w:p>
        </w:tc>
      </w:tr>
      <w:tr w:rsidR="000418AA" w:rsidTr="00E07C6E">
        <w:trPr>
          <w:cantSplit/>
          <w:trHeight w:val="244"/>
        </w:trPr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产品及生产经营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一般贸易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产品名称：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加工原料名称： □羊毛   □毛条</w:t>
            </w:r>
          </w:p>
        </w:tc>
      </w:tr>
      <w:tr w:rsidR="000418AA" w:rsidTr="00E07C6E">
        <w:trPr>
          <w:cantSplit/>
          <w:trHeight w:val="27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原料加工能力（吨）：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年实际处理能力（吨）：</w:t>
            </w:r>
          </w:p>
        </w:tc>
      </w:tr>
      <w:tr w:rsidR="000418AA" w:rsidTr="00E07C6E">
        <w:trPr>
          <w:cantSplit/>
          <w:trHeight w:val="27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年实际产量（吨）：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年实际用量（吨）：</w:t>
            </w:r>
          </w:p>
        </w:tc>
      </w:tr>
      <w:tr w:rsidR="000418AA" w:rsidTr="00E07C6E">
        <w:trPr>
          <w:cantSplit/>
          <w:trHeight w:val="33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4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该产品年销售额（万元）：</w:t>
            </w:r>
          </w:p>
        </w:tc>
      </w:tr>
      <w:tr w:rsidR="000418AA" w:rsidTr="00E07C6E">
        <w:trPr>
          <w:cantSplit/>
          <w:trHeight w:val="38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加工贸易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出口产品名称：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进口原料名称： □羊毛   □毛条</w:t>
            </w:r>
          </w:p>
        </w:tc>
      </w:tr>
      <w:tr w:rsidR="000418AA" w:rsidTr="00E07C6E">
        <w:trPr>
          <w:cantSplit/>
          <w:trHeight w:val="39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原料加工能力（吨）：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年实际进口量（吨）：</w:t>
            </w:r>
          </w:p>
        </w:tc>
      </w:tr>
      <w:tr w:rsidR="000418AA" w:rsidTr="00E07C6E">
        <w:trPr>
          <w:cantSplit/>
          <w:trHeight w:val="26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年实际出口量（吨）：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年进口处理需求（吨）：</w:t>
            </w:r>
          </w:p>
        </w:tc>
      </w:tr>
      <w:tr w:rsidR="000418AA" w:rsidTr="00E07C6E">
        <w:trPr>
          <w:trHeight w:val="372"/>
        </w:trPr>
        <w:tc>
          <w:tcPr>
            <w:tcW w:w="92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以下由有进口实绩(不包括代理进口)的贸易流通企业填写2017年情况：□羊毛 □毛条</w:t>
            </w:r>
          </w:p>
        </w:tc>
      </w:tr>
      <w:tr w:rsidR="000418AA" w:rsidTr="00E07C6E">
        <w:trPr>
          <w:cantSplit/>
          <w:trHeight w:val="534"/>
        </w:trPr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spacing w:line="280" w:lineRule="exac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进口情况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spacing w:line="280" w:lineRule="exac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一般贸易配额</w:t>
            </w:r>
          </w:p>
        </w:tc>
        <w:tc>
          <w:tcPr>
            <w:tcW w:w="3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分配量（吨）：</w:t>
            </w:r>
          </w:p>
        </w:tc>
        <w:tc>
          <w:tcPr>
            <w:tcW w:w="4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加工贸易</w:t>
            </w:r>
          </w:p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配额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分配量（吨）：</w:t>
            </w:r>
          </w:p>
        </w:tc>
      </w:tr>
      <w:tr w:rsidR="000418AA" w:rsidTr="00E07C6E">
        <w:trPr>
          <w:cantSplit/>
          <w:trHeight w:val="55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3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实际进口量（吨）：</w:t>
            </w: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实际进口量（吨）：</w:t>
            </w:r>
          </w:p>
        </w:tc>
      </w:tr>
      <w:tr w:rsidR="000418AA" w:rsidTr="00E07C6E">
        <w:trPr>
          <w:cantSplit/>
          <w:trHeight w:val="68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3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ind w:left="82" w:hangingChars="34" w:hanging="82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调整期退回量（吨）：</w:t>
            </w: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ind w:left="82" w:hangingChars="34" w:hanging="82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调整期退回量（吨）：</w:t>
            </w:r>
          </w:p>
        </w:tc>
      </w:tr>
      <w:tr w:rsidR="000418AA" w:rsidTr="00E07C6E">
        <w:trPr>
          <w:trHeight w:val="248"/>
        </w:trPr>
        <w:tc>
          <w:tcPr>
            <w:tcW w:w="92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进口合同</w:t>
            </w:r>
          </w:p>
        </w:tc>
      </w:tr>
      <w:tr w:rsidR="000418AA" w:rsidTr="00E07C6E">
        <w:trPr>
          <w:trHeight w:val="224"/>
        </w:trPr>
        <w:tc>
          <w:tcPr>
            <w:tcW w:w="50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进口商：</w:t>
            </w:r>
          </w:p>
        </w:tc>
        <w:tc>
          <w:tcPr>
            <w:tcW w:w="4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进口商海关编码：</w:t>
            </w:r>
          </w:p>
        </w:tc>
      </w:tr>
      <w:tr w:rsidR="000418AA" w:rsidTr="00E07C6E">
        <w:trPr>
          <w:trHeight w:val="200"/>
        </w:trPr>
        <w:tc>
          <w:tcPr>
            <w:tcW w:w="3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合同号：</w:t>
            </w:r>
          </w:p>
        </w:tc>
        <w:tc>
          <w:tcPr>
            <w:tcW w:w="3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商品名称：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商品编码：</w:t>
            </w:r>
          </w:p>
        </w:tc>
      </w:tr>
      <w:tr w:rsidR="000418AA" w:rsidTr="00E07C6E">
        <w:trPr>
          <w:trHeight w:val="325"/>
        </w:trPr>
        <w:tc>
          <w:tcPr>
            <w:tcW w:w="3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合同数量（吨）：</w:t>
            </w:r>
          </w:p>
        </w:tc>
        <w:tc>
          <w:tcPr>
            <w:tcW w:w="3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签约日期：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报关口岸：1.     2.</w:t>
            </w:r>
          </w:p>
        </w:tc>
      </w:tr>
      <w:tr w:rsidR="000418AA" w:rsidTr="00E07C6E">
        <w:trPr>
          <w:trHeight w:val="272"/>
        </w:trPr>
        <w:tc>
          <w:tcPr>
            <w:tcW w:w="3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装船期：</w:t>
            </w:r>
          </w:p>
        </w:tc>
        <w:tc>
          <w:tcPr>
            <w:tcW w:w="3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原产地：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贸易国（地区）：</w:t>
            </w:r>
          </w:p>
        </w:tc>
      </w:tr>
      <w:tr w:rsidR="000418AA" w:rsidTr="00E07C6E">
        <w:trPr>
          <w:trHeight w:val="276"/>
        </w:trPr>
        <w:tc>
          <w:tcPr>
            <w:tcW w:w="3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合同单价：</w:t>
            </w:r>
          </w:p>
        </w:tc>
        <w:tc>
          <w:tcPr>
            <w:tcW w:w="3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合同总值：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总值折美元：</w:t>
            </w:r>
          </w:p>
        </w:tc>
      </w:tr>
      <w:tr w:rsidR="000418AA" w:rsidTr="00E07C6E">
        <w:trPr>
          <w:trHeight w:val="266"/>
        </w:trPr>
        <w:tc>
          <w:tcPr>
            <w:tcW w:w="92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是否同意对外提供本企业基本信息和配额申领数量         □ 是       □ 否</w:t>
            </w:r>
          </w:p>
        </w:tc>
      </w:tr>
      <w:tr w:rsidR="000418AA" w:rsidTr="00E07C6E">
        <w:trPr>
          <w:trHeight w:val="2057"/>
        </w:trPr>
        <w:tc>
          <w:tcPr>
            <w:tcW w:w="92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8AA" w:rsidRDefault="000418AA" w:rsidP="00E07C6E">
            <w:pPr>
              <w:widowControl/>
              <w:spacing w:line="280" w:lineRule="exact"/>
              <w:ind w:firstLine="480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本企业已阅知《2018年羊毛、毛条进口关税配额管理实施细则》相关内容，承诺：保证符合国家规定的羊毛、毛条进口关税配额申领条件，保证提交的各项申请材料内容真实、准确、完整。如获得羊毛、毛条关税配额，保证按照国家有关法律、法规、规章开展进口业务。有违反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本承诺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的，愿意承担相关责任和后果。</w:t>
            </w:r>
          </w:p>
          <w:p w:rsidR="000418AA" w:rsidRDefault="000418AA" w:rsidP="00E07C6E">
            <w:pPr>
              <w:widowControl/>
              <w:spacing w:line="280" w:lineRule="exact"/>
              <w:ind w:firstLine="480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  <w:p w:rsidR="000418AA" w:rsidRDefault="000418AA" w:rsidP="00E07C6E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 申请企业（盖章）：          企业法定代表人（签字）：           年  月  日</w:t>
            </w:r>
          </w:p>
        </w:tc>
      </w:tr>
    </w:tbl>
    <w:p w:rsidR="000418AA" w:rsidRDefault="000418AA" w:rsidP="000418AA">
      <w:pPr>
        <w:widowControl/>
        <w:spacing w:before="100" w:beforeAutospacing="1" w:after="100" w:afterAutospacing="1" w:line="240" w:lineRule="exact"/>
        <w:rPr>
          <w:rFonts w:ascii="仿宋_GB2312" w:eastAsia="仿宋_GB2312" w:hAnsi="宋体" w:cs="宋体"/>
          <w:kern w:val="0"/>
          <w:sz w:val="24"/>
        </w:rPr>
      </w:pPr>
      <w:r>
        <w:rPr>
          <w:rFonts w:ascii="仿宋_GB2312" w:eastAsia="仿宋_GB2312" w:hAnsi="宋体" w:cs="宋体" w:hint="eastAsia"/>
          <w:kern w:val="0"/>
          <w:sz w:val="24"/>
        </w:rPr>
        <w:t>填表说明:</w:t>
      </w:r>
    </w:p>
    <w:p w:rsidR="000418AA" w:rsidRDefault="000418AA" w:rsidP="000418AA">
      <w:pPr>
        <w:widowControl/>
        <w:spacing w:before="100" w:beforeAutospacing="1" w:after="100" w:afterAutospacing="1" w:line="240" w:lineRule="exact"/>
        <w:rPr>
          <w:rFonts w:ascii="仿宋_GB2312" w:eastAsia="仿宋_GB2312" w:hAnsi="宋体" w:cs="宋体"/>
          <w:kern w:val="0"/>
          <w:sz w:val="24"/>
        </w:rPr>
      </w:pPr>
      <w:r>
        <w:rPr>
          <w:rFonts w:ascii="仿宋_GB2312" w:eastAsia="仿宋_GB2312" w:hAnsi="宋体" w:cs="宋体" w:hint="eastAsia"/>
          <w:kern w:val="0"/>
          <w:sz w:val="24"/>
        </w:rPr>
        <w:t>1.“产品及生产经营”指以羊毛、毛条为主要原料生产的产品、能力、产量、用量及出口量。</w:t>
      </w:r>
    </w:p>
    <w:p w:rsidR="007B04CC" w:rsidRPr="000418AA" w:rsidRDefault="000418AA" w:rsidP="000418AA">
      <w:pPr>
        <w:widowControl/>
        <w:spacing w:before="100" w:beforeAutospacing="1" w:after="100" w:afterAutospacing="1" w:line="240" w:lineRule="exact"/>
      </w:pPr>
      <w:r>
        <w:rPr>
          <w:rFonts w:ascii="仿宋_GB2312" w:eastAsia="仿宋_GB2312" w:hAnsi="宋体" w:cs="宋体" w:hint="eastAsia"/>
          <w:kern w:val="0"/>
          <w:sz w:val="24"/>
        </w:rPr>
        <w:t>2.“实际进口量”指2017年关税配额分配</w:t>
      </w:r>
      <w:proofErr w:type="gramStart"/>
      <w:r>
        <w:rPr>
          <w:rFonts w:ascii="仿宋_GB2312" w:eastAsia="仿宋_GB2312" w:hAnsi="宋体" w:cs="宋体" w:hint="eastAsia"/>
          <w:kern w:val="0"/>
          <w:sz w:val="24"/>
        </w:rPr>
        <w:t>量进口</w:t>
      </w:r>
      <w:proofErr w:type="gramEnd"/>
      <w:r>
        <w:rPr>
          <w:rFonts w:ascii="仿宋_GB2312" w:eastAsia="仿宋_GB2312" w:hAnsi="宋体" w:cs="宋体" w:hint="eastAsia"/>
          <w:kern w:val="0"/>
          <w:sz w:val="24"/>
        </w:rPr>
        <w:t>核销的累计数量（包括延期配额数量）。</w:t>
      </w:r>
      <w:bookmarkStart w:id="0" w:name="_GoBack"/>
      <w:bookmarkEnd w:id="0"/>
    </w:p>
    <w:sectPr w:rsidR="007B04CC" w:rsidRPr="000418AA" w:rsidSect="005E063F">
      <w:pgSz w:w="11906" w:h="16838" w:code="9"/>
      <w:pgMar w:top="1077" w:right="1531" w:bottom="1077" w:left="1531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8AA"/>
    <w:rsid w:val="000418AA"/>
    <w:rsid w:val="005E063F"/>
    <w:rsid w:val="007B0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A40DB5-E25B-40CD-A852-8FB3AF3CF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18A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ztt</dc:creator>
  <cp:keywords/>
  <dc:description/>
  <cp:lastModifiedBy>ztt</cp:lastModifiedBy>
  <cp:revision>1</cp:revision>
  <dcterms:created xsi:type="dcterms:W3CDTF">2017-11-13T08:03:00Z</dcterms:created>
  <dcterms:modified xsi:type="dcterms:W3CDTF">2017-11-13T08:03:00Z</dcterms:modified>
</cp:coreProperties>
</file>