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113" w:rsidRDefault="00E67E79">
      <w:pPr>
        <w:tabs>
          <w:tab w:val="left" w:pos="6496"/>
        </w:tabs>
        <w:spacing w:line="560" w:lineRule="exact"/>
        <w:rPr>
          <w:rFonts w:ascii="方正黑体_GBK" w:eastAsia="方正黑体_GBK" w:cs="方正小标宋简体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小标宋简体" w:hint="eastAsia"/>
          <w:sz w:val="32"/>
          <w:szCs w:val="32"/>
        </w:rPr>
        <w:t>附件</w:t>
      </w:r>
    </w:p>
    <w:p w:rsidR="00265113" w:rsidRDefault="00265113">
      <w:pPr>
        <w:tabs>
          <w:tab w:val="left" w:pos="6496"/>
        </w:tabs>
        <w:spacing w:line="560" w:lineRule="exact"/>
        <w:jc w:val="center"/>
        <w:rPr>
          <w:rFonts w:eastAsia="方正小标宋简体" w:cs="方正小标宋简体"/>
          <w:sz w:val="28"/>
          <w:szCs w:val="28"/>
        </w:rPr>
      </w:pPr>
    </w:p>
    <w:p w:rsidR="00265113" w:rsidRDefault="00E67E79">
      <w:pPr>
        <w:tabs>
          <w:tab w:val="left" w:pos="6496"/>
        </w:tabs>
        <w:spacing w:line="560" w:lineRule="exact"/>
        <w:jc w:val="center"/>
        <w:rPr>
          <w:rFonts w:ascii="方正小标宋_GBK" w:eastAsia="方正小标宋_GBK" w:cs="方正小标宋简体"/>
          <w:sz w:val="44"/>
          <w:szCs w:val="44"/>
        </w:rPr>
      </w:pPr>
      <w:r>
        <w:rPr>
          <w:rFonts w:ascii="方正小标宋_GBK" w:eastAsia="方正小标宋_GBK" w:cs="方正小标宋简体" w:hint="eastAsia"/>
          <w:sz w:val="44"/>
          <w:szCs w:val="44"/>
        </w:rPr>
        <w:t>海关总署采信狂犬病抗体检测结果实验室名单</w:t>
      </w:r>
    </w:p>
    <w:p w:rsidR="00265113" w:rsidRDefault="00E67E79">
      <w:pPr>
        <w:tabs>
          <w:tab w:val="left" w:pos="6496"/>
        </w:tabs>
        <w:spacing w:line="560" w:lineRule="exact"/>
        <w:jc w:val="center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/>
          <w:sz w:val="32"/>
          <w:szCs w:val="32"/>
        </w:rPr>
        <w:t>（</w:t>
      </w:r>
      <w:r>
        <w:rPr>
          <w:rFonts w:ascii="方正楷体_GBK" w:eastAsia="方正楷体_GBK" w:hint="eastAsia"/>
          <w:sz w:val="32"/>
          <w:szCs w:val="32"/>
        </w:rPr>
        <w:t>2019</w:t>
      </w:r>
      <w:r>
        <w:rPr>
          <w:rFonts w:ascii="方正楷体_GBK" w:eastAsia="方正楷体_GBK" w:cs="方正小标宋简体" w:hint="eastAsia"/>
          <w:sz w:val="32"/>
          <w:szCs w:val="32"/>
        </w:rPr>
        <w:t>年</w:t>
      </w:r>
      <w:r>
        <w:rPr>
          <w:rFonts w:ascii="方正楷体_GBK" w:eastAsia="方正楷体_GBK" w:hint="eastAsia"/>
          <w:sz w:val="32"/>
          <w:szCs w:val="32"/>
        </w:rPr>
        <w:t>4</w:t>
      </w:r>
      <w:r>
        <w:rPr>
          <w:rFonts w:ascii="方正楷体_GBK" w:eastAsia="方正楷体_GBK" w:cs="方正小标宋简体" w:hint="eastAsia"/>
          <w:sz w:val="32"/>
          <w:szCs w:val="32"/>
        </w:rPr>
        <w:t>月</w:t>
      </w:r>
      <w:r>
        <w:rPr>
          <w:rFonts w:ascii="方正楷体_GBK" w:eastAsia="方正楷体_GBK" w:hint="eastAsia"/>
          <w:sz w:val="32"/>
          <w:szCs w:val="32"/>
        </w:rPr>
        <w:t>10</w:t>
      </w:r>
      <w:r>
        <w:rPr>
          <w:rFonts w:ascii="方正楷体_GBK" w:eastAsia="方正楷体_GBK" w:cs="方正小标宋简体" w:hint="eastAsia"/>
          <w:sz w:val="32"/>
          <w:szCs w:val="32"/>
        </w:rPr>
        <w:t>日更新</w:t>
      </w:r>
      <w:r>
        <w:rPr>
          <w:rFonts w:ascii="方正楷体_GBK" w:eastAsia="方正楷体_GBK"/>
          <w:sz w:val="32"/>
          <w:szCs w:val="32"/>
        </w:rPr>
        <w:t>）</w:t>
      </w:r>
    </w:p>
    <w:p w:rsidR="00265113" w:rsidRDefault="00E67E79">
      <w:pPr>
        <w:tabs>
          <w:tab w:val="left" w:pos="6496"/>
        </w:tabs>
        <w:spacing w:line="560" w:lineRule="exact"/>
        <w:jc w:val="left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 xml:space="preserve">    </w:t>
      </w:r>
    </w:p>
    <w:tbl>
      <w:tblPr>
        <w:tblW w:w="9488" w:type="dxa"/>
        <w:tblInd w:w="-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8"/>
        <w:gridCol w:w="1735"/>
        <w:gridCol w:w="3012"/>
        <w:gridCol w:w="3933"/>
      </w:tblGrid>
      <w:tr w:rsidR="00265113">
        <w:trPr>
          <w:trHeight w:val="544"/>
        </w:trPr>
        <w:tc>
          <w:tcPr>
            <w:tcW w:w="808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cs="方正楷体简体" w:hint="eastAsia"/>
                <w:sz w:val="28"/>
                <w:szCs w:val="28"/>
              </w:rPr>
              <w:t>序号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cs="方正楷体简体" w:hint="eastAsia"/>
                <w:sz w:val="28"/>
                <w:szCs w:val="28"/>
              </w:rPr>
              <w:t>国家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cs="方正楷体简体" w:hint="eastAsia"/>
                <w:sz w:val="28"/>
                <w:szCs w:val="28"/>
              </w:rPr>
              <w:t>实验室名称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ascii="方正黑体_GBK" w:eastAsia="方正黑体_GBK"/>
                <w:sz w:val="28"/>
                <w:szCs w:val="28"/>
              </w:rPr>
            </w:pPr>
            <w:r>
              <w:rPr>
                <w:rFonts w:ascii="方正黑体_GBK" w:eastAsia="方正黑体_GBK" w:cs="方正楷体简体" w:hint="eastAsia"/>
                <w:sz w:val="28"/>
                <w:szCs w:val="28"/>
              </w:rPr>
              <w:t>地址</w:t>
            </w:r>
          </w:p>
        </w:tc>
      </w:tr>
      <w:tr w:rsidR="00265113">
        <w:trPr>
          <w:trHeight w:val="1067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阿拉伯联合酋长国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Central Veterinary Research Laboratory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 Box 597</w:t>
            </w:r>
            <w:r>
              <w:rPr>
                <w:rFonts w:eastAsia="方正仿宋简体"/>
                <w:sz w:val="28"/>
                <w:szCs w:val="28"/>
              </w:rPr>
              <w:br/>
              <w:t>Dubai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United Arab Emirates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奥地利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AGES Institut für veterinärmedizinische Untersuchungen Mödling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autoSpaceDE w:val="0"/>
              <w:autoSpaceDN w:val="0"/>
              <w:adjustRightInd w:val="0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A-2340 Mödling, Robert Koch Gasse 17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Austria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澳大利亚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pStyle w:val="a6"/>
              <w:spacing w:before="0" w:beforeAutospacing="0" w:after="0" w:afterAutospacing="0" w:line="300" w:lineRule="exact"/>
              <w:jc w:val="center"/>
              <w:rPr>
                <w:rFonts w:eastAsia="方正仿宋简体"/>
                <w:kern w:val="2"/>
                <w:sz w:val="28"/>
                <w:szCs w:val="28"/>
              </w:rPr>
            </w:pPr>
            <w:r>
              <w:rPr>
                <w:rFonts w:eastAsia="方正仿宋简体"/>
                <w:kern w:val="2"/>
                <w:sz w:val="28"/>
                <w:szCs w:val="28"/>
              </w:rPr>
              <w:t>Australian Animal Health Laboratory (AAHL)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pStyle w:val="a6"/>
              <w:spacing w:before="0" w:beforeAutospacing="0" w:after="0" w:afterAutospacing="0" w:line="300" w:lineRule="exact"/>
              <w:jc w:val="center"/>
              <w:rPr>
                <w:rFonts w:eastAsia="方正仿宋简体"/>
                <w:kern w:val="2"/>
                <w:sz w:val="28"/>
                <w:szCs w:val="28"/>
              </w:rPr>
            </w:pPr>
            <w:r>
              <w:rPr>
                <w:rFonts w:eastAsia="方正仿宋简体"/>
                <w:kern w:val="2"/>
                <w:sz w:val="28"/>
                <w:szCs w:val="28"/>
              </w:rPr>
              <w:t>Portarlington Road, 5 - East Geelong</w:t>
            </w:r>
          </w:p>
          <w:p w:rsidR="00265113" w:rsidRDefault="00E67E79">
            <w:pPr>
              <w:pStyle w:val="a6"/>
              <w:spacing w:before="0" w:beforeAutospacing="0" w:after="0" w:afterAutospacing="0" w:line="300" w:lineRule="exact"/>
              <w:jc w:val="center"/>
              <w:rPr>
                <w:rFonts w:eastAsia="方正仿宋简体"/>
                <w:kern w:val="2"/>
                <w:sz w:val="28"/>
                <w:szCs w:val="28"/>
              </w:rPr>
            </w:pPr>
            <w:r>
              <w:rPr>
                <w:rFonts w:eastAsia="方正仿宋简体"/>
                <w:kern w:val="2"/>
                <w:sz w:val="28"/>
                <w:szCs w:val="28"/>
              </w:rPr>
              <w:t>Victoria</w:t>
            </w:r>
            <w:r>
              <w:rPr>
                <w:rFonts w:eastAsia="方正仿宋简体"/>
                <w:kern w:val="2"/>
                <w:sz w:val="28"/>
                <w:szCs w:val="28"/>
              </w:rPr>
              <w:t>，</w:t>
            </w:r>
            <w:r>
              <w:rPr>
                <w:rFonts w:eastAsia="方正仿宋简体"/>
                <w:kern w:val="2"/>
                <w:sz w:val="28"/>
                <w:szCs w:val="28"/>
              </w:rPr>
              <w:t>3219</w:t>
            </w:r>
          </w:p>
          <w:p w:rsidR="00265113" w:rsidRDefault="00E67E79">
            <w:pPr>
              <w:pStyle w:val="a6"/>
              <w:spacing w:before="0" w:beforeAutospacing="0" w:after="0" w:afterAutospacing="0" w:line="300" w:lineRule="exact"/>
              <w:jc w:val="center"/>
              <w:rPr>
                <w:rFonts w:eastAsia="方正仿宋简体"/>
                <w:kern w:val="2"/>
                <w:sz w:val="28"/>
                <w:szCs w:val="28"/>
              </w:rPr>
            </w:pPr>
            <w:r>
              <w:rPr>
                <w:rFonts w:eastAsia="方正仿宋简体"/>
                <w:kern w:val="2"/>
                <w:sz w:val="28"/>
                <w:szCs w:val="28"/>
              </w:rPr>
              <w:t>(Postal address - PMB 24, Geelong 3220)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Australia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巴西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TECSA LABORATÓRIOS LTDA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Avenida do Contorno, 6226°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Funcionários - CEP: 30110-042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Belo </w:t>
            </w:r>
            <w:r>
              <w:rPr>
                <w:rFonts w:eastAsia="方正仿宋简体"/>
                <w:sz w:val="28"/>
                <w:szCs w:val="28"/>
              </w:rPr>
              <w:t>Horizonte/MG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Brazil</w:t>
            </w:r>
          </w:p>
        </w:tc>
      </w:tr>
      <w:tr w:rsidR="00265113">
        <w:trPr>
          <w:trHeight w:val="1526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巴西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Laboratório de Zoonoses e Doenças Transmitidas por Vetores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Rua Santa Eulalia, 86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Santana, São Paulo - SP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Sao Paulo SP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Brazil</w:t>
            </w:r>
          </w:p>
        </w:tc>
      </w:tr>
      <w:tr w:rsidR="00265113">
        <w:trPr>
          <w:trHeight w:val="850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巴西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hd w:val="clear" w:color="auto" w:fill="FBFBFB"/>
              <w:spacing w:after="67"/>
              <w:jc w:val="lef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Instituto Pasteur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Avenida Paulista393 Cerqueira César</w:t>
            </w:r>
            <w:r>
              <w:rPr>
                <w:rFonts w:eastAsia="方正仿宋简体"/>
                <w:sz w:val="28"/>
                <w:szCs w:val="28"/>
              </w:rPr>
              <w:br/>
              <w:t xml:space="preserve"> São Paulo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Brazil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比利时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Sciensano *</w:t>
            </w:r>
          </w:p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Wetenschappelijke directie Infectieziekten Mens – Dienst</w:t>
            </w:r>
          </w:p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Virale Ziekten</w:t>
            </w:r>
          </w:p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Nationaal </w:t>
            </w:r>
            <w:r>
              <w:rPr>
                <w:rFonts w:eastAsia="方正仿宋简体"/>
                <w:sz w:val="28"/>
                <w:szCs w:val="28"/>
              </w:rPr>
              <w:lastRenderedPageBreak/>
              <w:t>referentielaboratorium voor rabiës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Sciensano</w:t>
            </w:r>
          </w:p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14 Rue Juliette Wytsman</w:t>
            </w:r>
          </w:p>
          <w:p w:rsidR="00265113" w:rsidRDefault="00E67E79">
            <w:pPr>
              <w:jc w:val="center"/>
              <w:rPr>
                <w:rFonts w:eastAsia="Times New Roman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1050  </w:t>
            </w:r>
            <w:r>
              <w:rPr>
                <w:rFonts w:eastAsia="Times New Roman"/>
                <w:kern w:val="0"/>
                <w:sz w:val="28"/>
                <w:szCs w:val="28"/>
              </w:rPr>
              <w:t>Bruxelles</w:t>
            </w:r>
          </w:p>
          <w:p w:rsidR="00265113" w:rsidRDefault="00E67E79">
            <w:pPr>
              <w:tabs>
                <w:tab w:val="left" w:pos="6496"/>
              </w:tabs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Belgium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波兰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National Veterinary Research Institute in Pulawy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Al. Partyzantów 57 24-100 </w:t>
            </w:r>
            <w:r>
              <w:rPr>
                <w:rFonts w:eastAsia="方正仿宋简体"/>
                <w:sz w:val="28"/>
                <w:szCs w:val="28"/>
              </w:rPr>
              <w:t>Pulawy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Poland</w:t>
            </w:r>
          </w:p>
        </w:tc>
      </w:tr>
      <w:tr w:rsidR="00265113">
        <w:trPr>
          <w:trHeight w:val="391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丹麦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DTU Veterinary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Danmarks Tekniske Universitet, Lindholm, 4771 Kalvehave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Denmark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of Molecular Virology and Cell Biology, Friedrich-Loeffler Institut,</w:t>
            </w:r>
            <w:r>
              <w:rPr>
                <w:rFonts w:eastAsia="方正仿宋简体"/>
                <w:sz w:val="28"/>
                <w:szCs w:val="28"/>
              </w:rPr>
              <w:br/>
              <w:t>Federal Research Institute for Animal Health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Südufer 10</w:t>
            </w:r>
            <w:r>
              <w:rPr>
                <w:rFonts w:eastAsia="方正仿宋简体"/>
                <w:sz w:val="28"/>
                <w:szCs w:val="28"/>
              </w:rPr>
              <w:br/>
            </w:r>
            <w:r>
              <w:rPr>
                <w:rFonts w:eastAsia="方正仿宋简体"/>
                <w:sz w:val="28"/>
                <w:szCs w:val="28"/>
              </w:rPr>
              <w:t>D-17493 Greifswald - Insel Riems</w:t>
            </w:r>
            <w:r>
              <w:rPr>
                <w:rFonts w:eastAsia="方正仿宋简体"/>
                <w:sz w:val="28"/>
                <w:szCs w:val="28"/>
              </w:rPr>
              <w:br/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 fürVirologie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FachbereichVeterinärmedizin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Justus-Liebig-Universität Gießen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Schubertstraße 81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35392 Gießen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Eurovir Hygiene-Labor GmbH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Im Biotechnologiepark 9(TGZ I)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14943 Luckenwalde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Vet Med Labor GmbH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Mörikestraße 28/3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71636 Ludwigsburg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Landesamt für Verbraucherschutz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Sachsen-Anhalt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Fachbereich 4 Veterinärmedizin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HaferbreiterWeg132–135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39576 Stendal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德国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Niedersäsisches Landesamt für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Verbraucherschutz und Lebensmittelsicherheit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Lebensmittel-und Veterinärinstitut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Braunschweig/Hannover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Eintrachtweg 17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30173 Hannover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Germany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俄罗斯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of Veterinary Medicine Biotechnology LLC (IBVM)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27 Starovskogo ulitsa,</w:t>
            </w:r>
            <w:r>
              <w:rPr>
                <w:rFonts w:eastAsia="方正仿宋简体"/>
                <w:sz w:val="28"/>
                <w:szCs w:val="28"/>
              </w:rPr>
              <w:br/>
              <w:t>Volginski urban locality,</w:t>
            </w:r>
            <w:r>
              <w:rPr>
                <w:rFonts w:eastAsia="方正仿宋简体"/>
                <w:sz w:val="28"/>
                <w:szCs w:val="28"/>
              </w:rPr>
              <w:br/>
            </w:r>
            <w:r>
              <w:rPr>
                <w:rFonts w:eastAsia="方正仿宋简体"/>
                <w:sz w:val="28"/>
                <w:szCs w:val="28"/>
              </w:rPr>
              <w:t>Petushinski regiono Vladimir oblast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Russia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17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俄罗斯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NoviStem LLC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2-oy Roshchinski Proyezd,</w:t>
            </w:r>
            <w:r>
              <w:rPr>
                <w:rFonts w:eastAsia="方正仿宋简体"/>
                <w:sz w:val="28"/>
                <w:szCs w:val="28"/>
              </w:rPr>
              <w:br/>
              <w:t>Block 8, Building 5, Office 2, Moscow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Russia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俄罗斯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The All Russian State Centre for Quality and Standardisation of Veterinary Drugs and Feed (VGNKI)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5 </w:t>
            </w:r>
            <w:r>
              <w:rPr>
                <w:rFonts w:eastAsia="方正仿宋简体"/>
                <w:sz w:val="28"/>
                <w:szCs w:val="28"/>
              </w:rPr>
              <w:t>Zvenigorodskoe shosse</w:t>
            </w:r>
            <w:r>
              <w:rPr>
                <w:rFonts w:eastAsia="方正仿宋简体"/>
                <w:sz w:val="28"/>
                <w:szCs w:val="28"/>
              </w:rPr>
              <w:br/>
              <w:t>123022 Moscow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Russia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俄罗斯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Diagnostic and Prevention Research Institute for Human and Animal Diseases (DPRI)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Gamalei str. 16 bld. 2</w:t>
            </w:r>
            <w:r>
              <w:rPr>
                <w:rFonts w:eastAsia="方正仿宋简体"/>
                <w:sz w:val="28"/>
                <w:szCs w:val="28"/>
              </w:rPr>
              <w:br/>
              <w:t>123098 Moscow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Russia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俄罗斯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Federal Centre for Animal Health 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(FGI ARRIAH)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600901 Yur'evets, </w:t>
            </w:r>
            <w:r>
              <w:rPr>
                <w:rFonts w:eastAsia="方正仿宋简体"/>
                <w:sz w:val="28"/>
                <w:szCs w:val="28"/>
              </w:rPr>
              <w:t>Vladimir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Russia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autoSpaceDE w:val="0"/>
              <w:autoSpaceDN w:val="0"/>
              <w:adjustRightInd w:val="0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法国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Agence Nationale de Sécurité Sanitaire de l'Alimentation, de l'Environnement et du Travail</w:t>
            </w:r>
            <w:r>
              <w:rPr>
                <w:rFonts w:eastAsia="方正仿宋简体"/>
                <w:sz w:val="28"/>
                <w:szCs w:val="28"/>
              </w:rPr>
              <w:br/>
              <w:t>(Anses)</w:t>
            </w:r>
            <w:r>
              <w:rPr>
                <w:rFonts w:eastAsia="方正仿宋简体"/>
                <w:sz w:val="28"/>
                <w:szCs w:val="28"/>
              </w:rPr>
              <w:br/>
              <w:t>Laboratoire de la faune sauvage de Nancy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Domaine de Pixérécourt 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B.P. 9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54220 Malzéville Cedex 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France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法国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Laboratoire dé</w:t>
            </w:r>
            <w:r>
              <w:rPr>
                <w:rFonts w:eastAsia="方正仿宋简体"/>
                <w:sz w:val="28"/>
                <w:szCs w:val="28"/>
              </w:rPr>
              <w:t>partemental Eau - Vétérinaire – Air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76, chemin Boudou CS 50013 31140 LAUNAGUET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France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法国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Inovalys Le Mans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128 rue de Beauge 72018 Le Mans Cedex 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France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法国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Laboratoire départemental d’analyses du Pas de Calais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Parc des Bonnettes 2 rue des </w:t>
            </w:r>
            <w:r>
              <w:rPr>
                <w:rFonts w:eastAsia="方正仿宋简体"/>
                <w:sz w:val="28"/>
                <w:szCs w:val="28"/>
              </w:rPr>
              <w:t>Genevriers 62022 Arras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France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芬兰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Finnish Food Authority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Mustialankatu 3 </w:t>
            </w:r>
            <w:r>
              <w:rPr>
                <w:rFonts w:eastAsia="方正仿宋简体"/>
                <w:sz w:val="28"/>
                <w:szCs w:val="28"/>
              </w:rPr>
              <w:br/>
              <w:t>FI-00790 Helsinki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Finland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韩国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Choong Ang Vaccine Laboratory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1476-37 Yuseong-daero Yuseong-gu, 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Daejeon 34055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Republic of Korea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韩国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Seoul Regional Office of Animal and Plant </w:t>
            </w:r>
            <w:r>
              <w:rPr>
                <w:rFonts w:eastAsia="方正仿宋简体"/>
                <w:sz w:val="28"/>
                <w:szCs w:val="28"/>
              </w:rPr>
              <w:t xml:space="preserve">Quarantaine Agency </w:t>
            </w:r>
            <w:r>
              <w:rPr>
                <w:rFonts w:eastAsia="方正仿宋简体"/>
                <w:sz w:val="28"/>
                <w:szCs w:val="28"/>
              </w:rPr>
              <w:lastRenderedPageBreak/>
              <w:t>(APQA)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46, Deungchon-ro 39ga-gil,</w:t>
            </w:r>
            <w:r>
              <w:rPr>
                <w:rFonts w:eastAsia="方正仿宋简体"/>
                <w:sz w:val="28"/>
                <w:szCs w:val="28"/>
              </w:rPr>
              <w:br/>
              <w:t>Gangseo-gu, Seoul, Korea 07670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Republic of Korea</w:t>
            </w:r>
          </w:p>
        </w:tc>
      </w:tr>
      <w:tr w:rsidR="00265113">
        <w:trPr>
          <w:trHeight w:val="1380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lastRenderedPageBreak/>
              <w:t>28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韩国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KBNP, INC.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235-9, Chusa-ro, Sinam-myeon,</w:t>
            </w:r>
            <w:r>
              <w:rPr>
                <w:rFonts w:eastAsia="方正仿宋简体"/>
                <w:sz w:val="28"/>
                <w:szCs w:val="28"/>
              </w:rPr>
              <w:br/>
              <w:t>Yesan-gun, Chungcheongnam-do, Korea 32417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Republic of Korea</w:t>
            </w:r>
          </w:p>
        </w:tc>
      </w:tr>
      <w:tr w:rsidR="00265113">
        <w:trPr>
          <w:trHeight w:val="587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韩国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简体"/>
                <w:kern w:val="0"/>
                <w:sz w:val="28"/>
                <w:szCs w:val="28"/>
              </w:rPr>
              <w:t>Komipharm International Co. Ltd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kern w:val="0"/>
                <w:sz w:val="28"/>
                <w:szCs w:val="28"/>
              </w:rPr>
            </w:pPr>
            <w:r>
              <w:rPr>
                <w:rFonts w:eastAsia="方正仿宋简体"/>
                <w:kern w:val="0"/>
                <w:sz w:val="28"/>
                <w:szCs w:val="28"/>
              </w:rPr>
              <w:t xml:space="preserve">17 </w:t>
            </w:r>
            <w:r>
              <w:rPr>
                <w:rFonts w:eastAsia="方正仿宋简体"/>
                <w:kern w:val="0"/>
                <w:sz w:val="28"/>
                <w:szCs w:val="28"/>
              </w:rPr>
              <w:t>Gyeongie-ro, Siheung-si, Gyeonggi-do, 429-848, Korea, 15094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Republic of Korea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韩国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Animal and Plant Quarantine Agency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 Hyeoksin 8-ro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Gimcheong-si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sz w:val="28"/>
                <w:szCs w:val="28"/>
              </w:rPr>
              <w:t>Gyeongsangbuk-do 39660</w:t>
            </w:r>
            <w:r>
              <w:rPr>
                <w:sz w:val="28"/>
                <w:szCs w:val="28"/>
              </w:rPr>
              <w:br/>
            </w:r>
            <w:r>
              <w:rPr>
                <w:rFonts w:eastAsia="方正仿宋简体"/>
                <w:sz w:val="28"/>
                <w:szCs w:val="28"/>
              </w:rPr>
              <w:t>Republic of Korea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荷兰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Wageningen Bioveterinary Reserch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Houtribweg 39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8221 RA </w:t>
            </w:r>
            <w:r>
              <w:rPr>
                <w:rFonts w:eastAsia="方正仿宋简体"/>
                <w:sz w:val="28"/>
                <w:szCs w:val="28"/>
              </w:rPr>
              <w:t>Lelystad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Netherlands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加拿大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Centre of Expertise for Rabies CFIA/ACIA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Ottawa Laboratory Fallowfield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Animal Diseases Research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3851 Fallowfield Road</w:t>
            </w:r>
            <w:r>
              <w:rPr>
                <w:rFonts w:eastAsia="方正仿宋简体"/>
                <w:sz w:val="28"/>
                <w:szCs w:val="28"/>
              </w:rPr>
              <w:br/>
              <w:t>P.O. Box 11300</w:t>
            </w:r>
            <w:r>
              <w:rPr>
                <w:rFonts w:eastAsia="方正仿宋简体"/>
                <w:sz w:val="28"/>
                <w:szCs w:val="28"/>
              </w:rPr>
              <w:br/>
              <w:t>Station H</w:t>
            </w:r>
            <w:r>
              <w:rPr>
                <w:rFonts w:eastAsia="方正仿宋简体"/>
                <w:sz w:val="28"/>
                <w:szCs w:val="28"/>
              </w:rPr>
              <w:br/>
              <w:t>Nepean, Ontario K2H 8P9</w:t>
            </w:r>
            <w:r>
              <w:rPr>
                <w:rFonts w:eastAsia="方正仿宋简体"/>
                <w:sz w:val="28"/>
                <w:szCs w:val="28"/>
              </w:rPr>
              <w:br/>
              <w:t>Canada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捷克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State Veterinary Institute Prague </w:t>
            </w:r>
            <w:r>
              <w:rPr>
                <w:rFonts w:eastAsia="方正仿宋简体"/>
                <w:sz w:val="28"/>
                <w:szCs w:val="28"/>
              </w:rPr>
              <w:t>The National Reference Laboratory for Rabies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Sídlištní 136/24,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165 03 PRAHA 6 – Lysolaje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Czech Republic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克罗地亚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Croatian Veterinary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Savska cesta 143, 10000 Zagreb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Croatia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拉脱维亚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of Food Safety, Animal Health and Environment BIOR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</w:t>
            </w:r>
            <w:r>
              <w:rPr>
                <w:rFonts w:eastAsia="方正仿宋简体"/>
                <w:sz w:val="28"/>
                <w:szCs w:val="28"/>
              </w:rPr>
              <w:t>，</w:t>
            </w:r>
            <w:r>
              <w:rPr>
                <w:rFonts w:eastAsia="方正仿宋简体"/>
                <w:sz w:val="28"/>
                <w:szCs w:val="28"/>
              </w:rPr>
              <w:t>Lejupes street, Riga, LV-1076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Latvia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立陶宛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National Food and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Veterinary Risk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Assessment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J. Kairiukscio st. 10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LT-08409 Vilnius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Lithuania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罗马尼亚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for Diagnosis and Animal Health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63 Dr. Staicovici Str., sector 5, 050557, Bucharest,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Romania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美国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DoD Food Analysis &amp; Diagnostic Laboratory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2899 Schofield Road</w:t>
            </w:r>
            <w:r>
              <w:rPr>
                <w:rFonts w:eastAsia="方正仿宋简体"/>
                <w:sz w:val="28"/>
                <w:szCs w:val="28"/>
              </w:rPr>
              <w:br/>
              <w:t>JBSA Fort Sam Houston, TX 78234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United States of America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美国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Kansas State University</w:t>
            </w:r>
            <w:r>
              <w:rPr>
                <w:rFonts w:eastAsia="方正仿宋简体"/>
                <w:sz w:val="28"/>
                <w:szCs w:val="28"/>
              </w:rPr>
              <w:br/>
              <w:t>Rabies Laboratory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2005 Research Park Circle</w:t>
            </w:r>
            <w:r>
              <w:rPr>
                <w:rFonts w:eastAsia="方正仿宋简体"/>
                <w:sz w:val="28"/>
                <w:szCs w:val="28"/>
              </w:rPr>
              <w:br/>
              <w:t>Manhattan, 66502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United States of America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color w:val="C00000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美国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color w:val="C0000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Auburn University College of Veterinary Medicine Department of  Pathobiology Virology Laboratory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261 Greene Hall</w:t>
            </w:r>
            <w:r>
              <w:rPr>
                <w:rFonts w:eastAsia="方正仿宋简体"/>
                <w:sz w:val="28"/>
                <w:szCs w:val="28"/>
              </w:rPr>
              <w:br/>
              <w:t>Auburn, AL 36849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color w:val="C0000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United States of America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美国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Poxvirus and Rabies Branch</w:t>
            </w:r>
            <w:r>
              <w:rPr>
                <w:rFonts w:eastAsia="方正仿宋简体"/>
                <w:sz w:val="28"/>
                <w:szCs w:val="28"/>
              </w:rPr>
              <w:br/>
              <w:t>Division of High-Consequence Pathogens and Pathology </w:t>
            </w:r>
            <w:r>
              <w:rPr>
                <w:rFonts w:eastAsia="方正仿宋简体"/>
                <w:sz w:val="28"/>
                <w:szCs w:val="28"/>
              </w:rPr>
              <w:br/>
              <w:t xml:space="preserve">National </w:t>
            </w:r>
            <w:r>
              <w:rPr>
                <w:rFonts w:eastAsia="方正仿宋简体"/>
                <w:sz w:val="28"/>
                <w:szCs w:val="28"/>
              </w:rPr>
              <w:t>Center for Emerging and Zoonotic Infectious Diseases</w:t>
            </w:r>
            <w:r>
              <w:rPr>
                <w:rFonts w:eastAsia="方正仿宋简体"/>
                <w:sz w:val="28"/>
                <w:szCs w:val="28"/>
              </w:rPr>
              <w:br/>
              <w:t>Centers for Disease Control and Prevention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1600 Clifton Road, NE</w:t>
            </w:r>
            <w:r>
              <w:rPr>
                <w:rFonts w:eastAsia="方正仿宋简体"/>
                <w:sz w:val="28"/>
                <w:szCs w:val="28"/>
              </w:rPr>
              <w:t>，</w:t>
            </w:r>
            <w:r>
              <w:rPr>
                <w:rFonts w:eastAsia="方正仿宋简体"/>
                <w:sz w:val="28"/>
                <w:szCs w:val="28"/>
              </w:rPr>
              <w:t>Mail Stop G33</w:t>
            </w:r>
            <w:r>
              <w:rPr>
                <w:rFonts w:eastAsia="方正仿宋简体"/>
                <w:sz w:val="28"/>
                <w:szCs w:val="28"/>
              </w:rPr>
              <w:br/>
              <w:t>Atlanta, GA 30333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United States of America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墨西哥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sz w:val="28"/>
                <w:szCs w:val="28"/>
              </w:rPr>
              <w:t>Centro Nacional de Servicios de Diagnóstico en Salud Animal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Av. Centenario de la Educación s/n 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(Km 37.5 Carretera Federal México – Pachuca)</w:t>
            </w:r>
            <w:r>
              <w:rPr>
                <w:sz w:val="28"/>
                <w:szCs w:val="28"/>
              </w:rPr>
              <w:br/>
              <w:t>55740, Tecámac de Felipe Villanueva</w:t>
            </w:r>
            <w:r>
              <w:rPr>
                <w:sz w:val="28"/>
                <w:szCs w:val="28"/>
              </w:rPr>
              <w:br/>
              <w:t>Tecámac, Estado de México</w:t>
            </w:r>
            <w:r>
              <w:rPr>
                <w:sz w:val="28"/>
                <w:szCs w:val="28"/>
              </w:rPr>
              <w:br/>
              <w:t>Mexico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南非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Onderstepoort Veterinary Institute</w:t>
            </w:r>
            <w:r>
              <w:rPr>
                <w:rFonts w:eastAsia="方正仿宋简体"/>
                <w:sz w:val="28"/>
                <w:szCs w:val="28"/>
              </w:rPr>
              <w:br/>
              <w:t>Rabies Unit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Private Bag X05</w:t>
            </w:r>
            <w:r>
              <w:rPr>
                <w:rFonts w:eastAsia="方正仿宋简体"/>
                <w:sz w:val="28"/>
                <w:szCs w:val="28"/>
              </w:rPr>
              <w:br/>
              <w:t>Onderstepoort 0110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South Africa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葡萄牙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INIAV (Instituto Nacional de Investigação Agrária e Veterinária, I.P.)- Sede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Avenida da Republica, Quinta do Marquês, Edifício principal - LNRSA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2780-157 Oeiras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Portugal</w:t>
            </w:r>
          </w:p>
        </w:tc>
      </w:tr>
      <w:tr w:rsidR="00265113">
        <w:trPr>
          <w:trHeight w:val="1206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日本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Research Institute for Animal Science in Biochemistry and Toxicology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3-7-11, Hashimotodai, Midori-ku Sagamihara</w:t>
            </w:r>
            <w:r>
              <w:rPr>
                <w:rFonts w:eastAsia="方正仿宋简体"/>
                <w:sz w:val="28"/>
                <w:szCs w:val="28"/>
              </w:rPr>
              <w:br/>
              <w:t>Kanagawa, 252-0132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Japan</w:t>
            </w:r>
          </w:p>
        </w:tc>
      </w:tr>
      <w:tr w:rsidR="00265113">
        <w:trPr>
          <w:trHeight w:val="534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日本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color w:val="464646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Ministry of Agriculture, forestry and fisheries</w:t>
            </w:r>
            <w:r>
              <w:rPr>
                <w:rFonts w:eastAsia="方正仿宋简体"/>
                <w:sz w:val="28"/>
                <w:szCs w:val="28"/>
              </w:rPr>
              <w:br/>
              <w:t>Animal Quarantine Service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color w:val="464646"/>
                <w:kern w:val="0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11-1 Haramachi, Isogoku Yokohama, 235-0008</w:t>
            </w:r>
            <w:r>
              <w:rPr>
                <w:rFonts w:eastAsia="方正仿宋简体"/>
                <w:sz w:val="28"/>
                <w:szCs w:val="28"/>
              </w:rPr>
              <w:br/>
              <w:t>Japan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瑞典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Statens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Veterinärmedicinska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Anstalt (SVA)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Viruslaboratoriet SE-751 89 Uppsala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Sweden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瑞士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of Virology and Immunology IVI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Swiss Rabies Center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Laenggass-Strasse 122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 Box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CH-3001 Bern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Switzerland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49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塞尔维亚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Pasteur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Hajduk Veljkova 1, 21137 Novi Sad, 402007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Serbia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斯洛伐克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State </w:t>
            </w:r>
            <w:r>
              <w:rPr>
                <w:rFonts w:eastAsia="方正仿宋简体"/>
                <w:sz w:val="28"/>
                <w:szCs w:val="28"/>
              </w:rPr>
              <w:t>Veterinary and Food Institute - Veterinary Institute Zvolen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Pod Dráhami 918</w:t>
            </w:r>
            <w:r>
              <w:rPr>
                <w:rFonts w:eastAsia="方正仿宋简体"/>
                <w:sz w:val="28"/>
                <w:szCs w:val="28"/>
              </w:rPr>
              <w:t>，</w:t>
            </w:r>
            <w:r>
              <w:rPr>
                <w:rFonts w:eastAsia="方正仿宋简体"/>
                <w:sz w:val="28"/>
                <w:szCs w:val="28"/>
              </w:rPr>
              <w:t>Zvolen</w:t>
            </w:r>
          </w:p>
          <w:p w:rsidR="00265113" w:rsidRDefault="00E67E79">
            <w:pPr>
              <w:widowControl/>
              <w:spacing w:line="300" w:lineRule="exact"/>
              <w:ind w:left="544" w:hangingChars="200" w:hanging="544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Slovakia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斯洛文尼亚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University of Ljubljana Veterinary Faculty National Veterinary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Gerbičeva 60 SI - 1000 Ljubljana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Slovenia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土耳其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Veterinary Control Central </w:t>
            </w:r>
            <w:r>
              <w:rPr>
                <w:rFonts w:eastAsia="方正仿宋简体"/>
                <w:sz w:val="28"/>
                <w:szCs w:val="28"/>
              </w:rPr>
              <w:t>Research Institute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Ahmet Sefik Kolayli Street N°23</w:t>
            </w:r>
            <w:r>
              <w:rPr>
                <w:rFonts w:eastAsia="方正仿宋简体"/>
                <w:sz w:val="28"/>
                <w:szCs w:val="28"/>
              </w:rPr>
              <w:br/>
              <w:t>06620 Etlik Ankara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Turkey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53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乌克兰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State Scientific and Research Institute of Laboratory Diagnostics and Veterinary Sanitary Expertise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30, Donetskaya Str.</w:t>
            </w:r>
            <w:r>
              <w:rPr>
                <w:rFonts w:eastAsia="方正仿宋简体"/>
                <w:sz w:val="28"/>
                <w:szCs w:val="28"/>
              </w:rPr>
              <w:br/>
              <w:t>Kyiv-151, 03151</w:t>
            </w:r>
          </w:p>
          <w:p w:rsidR="00265113" w:rsidRDefault="00E67E79">
            <w:pPr>
              <w:pStyle w:val="a6"/>
              <w:spacing w:before="0" w:beforeAutospacing="0" w:after="150" w:afterAutospacing="0" w:line="300" w:lineRule="exact"/>
              <w:jc w:val="center"/>
              <w:rPr>
                <w:rFonts w:eastAsia="方正仿宋简体"/>
                <w:kern w:val="2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Ukraine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54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西班牙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Laboratorio Central</w:t>
            </w:r>
            <w:r>
              <w:rPr>
                <w:rFonts w:eastAsia="方正仿宋简体"/>
                <w:sz w:val="28"/>
                <w:szCs w:val="28"/>
              </w:rPr>
              <w:t xml:space="preserve"> de Sanidad Animal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Santa Fe (Granada)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Camino del Jau s/n. C.P: 18320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Santa Fe (Granada)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Spain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55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西班牙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Instituto Valenciano de Microbiología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Masia El Romeral-Ctra Bétara a San Antonio, Km 0,3 C.P: 46117 Bétera (Valencia)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Spain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56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希腊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Athens Center of </w:t>
            </w:r>
            <w:r>
              <w:rPr>
                <w:rFonts w:eastAsia="方正仿宋简体"/>
                <w:sz w:val="28"/>
                <w:szCs w:val="28"/>
              </w:rPr>
              <w:t>Veterinary Institutes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Institute of Infectious and Parasitic Diseases Department of Virology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25 Neapoleos Str. GR-15310 AG.Paraskevi,Athens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Greece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57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以色列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Kimron Veterinary Institute</w:t>
            </w:r>
          </w:p>
          <w:p w:rsidR="00265113" w:rsidRDefault="00E67E79">
            <w:pPr>
              <w:widowControl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Veterinary Services and Animal Health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sz w:val="28"/>
                <w:szCs w:val="28"/>
              </w:rPr>
              <w:t>P.O. Box 12</w:t>
            </w:r>
            <w:r>
              <w:rPr>
                <w:sz w:val="28"/>
                <w:szCs w:val="28"/>
              </w:rPr>
              <w:br/>
              <w:t>Beit Dagan 50250</w:t>
            </w:r>
            <w:r>
              <w:rPr>
                <w:sz w:val="28"/>
                <w:szCs w:val="28"/>
              </w:rPr>
              <w:br/>
            </w:r>
            <w:r>
              <w:rPr>
                <w:rFonts w:eastAsia="方正仿宋简体"/>
                <w:sz w:val="28"/>
                <w:szCs w:val="28"/>
              </w:rPr>
              <w:t>Israel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58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英国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APHA Weybridge</w:t>
            </w:r>
            <w:r>
              <w:rPr>
                <w:rFonts w:eastAsia="方正仿宋简体"/>
                <w:sz w:val="28"/>
                <w:szCs w:val="28"/>
              </w:rPr>
              <w:br/>
              <w:t>Woodham Lane</w:t>
            </w:r>
            <w:r>
              <w:rPr>
                <w:rFonts w:eastAsia="方正仿宋简体"/>
                <w:sz w:val="28"/>
                <w:szCs w:val="28"/>
              </w:rPr>
              <w:br/>
              <w:t>Animal and Plant Health Agency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New Haw, Addlestone</w:t>
            </w:r>
            <w:r>
              <w:rPr>
                <w:rFonts w:eastAsia="方正仿宋简体"/>
                <w:sz w:val="28"/>
                <w:szCs w:val="28"/>
              </w:rPr>
              <w:br/>
              <w:t>Surrey KT15 3NB</w:t>
            </w:r>
            <w:r>
              <w:rPr>
                <w:rFonts w:eastAsia="方正仿宋简体"/>
                <w:sz w:val="28"/>
                <w:szCs w:val="28"/>
              </w:rPr>
              <w:br/>
              <w:t>Weybridge</w:t>
            </w:r>
            <w:r>
              <w:rPr>
                <w:rFonts w:eastAsia="方正仿宋简体"/>
                <w:sz w:val="28"/>
                <w:szCs w:val="28"/>
              </w:rPr>
              <w:br/>
              <w:t>United Kingdom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59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英国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Biobest Laboratories Ltd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 Charles Darwin House The Edinburgh Technopole Milton Bridge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Nr Penicuik, EH26 0PY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United </w:t>
            </w:r>
            <w:r>
              <w:rPr>
                <w:rFonts w:eastAsia="方正仿宋简体"/>
                <w:sz w:val="28"/>
                <w:szCs w:val="28"/>
              </w:rPr>
              <w:t>Kingdom</w:t>
            </w:r>
          </w:p>
        </w:tc>
      </w:tr>
      <w:tr w:rsidR="00265113"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60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智利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Instituto de Salud Publica de Chile Laboratorio Diagnostico de Rabia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Marathon 1000 Nuñoa</w:t>
            </w:r>
            <w:r>
              <w:rPr>
                <w:rFonts w:eastAsia="方正仿宋简体"/>
                <w:sz w:val="28"/>
                <w:szCs w:val="28"/>
              </w:rPr>
              <w:br/>
              <w:t>Santiago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Chile</w:t>
            </w:r>
          </w:p>
        </w:tc>
      </w:tr>
      <w:tr w:rsidR="00265113">
        <w:trPr>
          <w:trHeight w:val="2853"/>
        </w:trPr>
        <w:tc>
          <w:tcPr>
            <w:tcW w:w="808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61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中国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Diagnostic Laboratory for Rabies and Wildlife Associated Zoonoses Department of Virology</w:t>
            </w:r>
            <w:r>
              <w:rPr>
                <w:rFonts w:eastAsia="方正仿宋简体"/>
                <w:sz w:val="28"/>
                <w:szCs w:val="28"/>
              </w:rPr>
              <w:br/>
              <w:t xml:space="preserve">Changchun Veterinary Research Institute </w:t>
            </w:r>
            <w:r>
              <w:rPr>
                <w:rFonts w:eastAsia="方正仿宋简体"/>
                <w:sz w:val="28"/>
                <w:szCs w:val="28"/>
              </w:rPr>
              <w:t>(CVRI),</w:t>
            </w:r>
            <w:r>
              <w:rPr>
                <w:rFonts w:eastAsia="方正仿宋简体"/>
                <w:sz w:val="28"/>
                <w:szCs w:val="28"/>
              </w:rPr>
              <w:br/>
              <w:t>Chinese Academy of Agricultural Sciences (CAAS)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666 Liuying West Rd, Jingyue Economic Development Zone, Changchun 130122</w:t>
            </w:r>
          </w:p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China</w:t>
            </w:r>
          </w:p>
        </w:tc>
      </w:tr>
      <w:tr w:rsidR="00265113">
        <w:trPr>
          <w:trHeight w:val="580"/>
        </w:trPr>
        <w:tc>
          <w:tcPr>
            <w:tcW w:w="808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62</w:t>
            </w:r>
          </w:p>
        </w:tc>
        <w:tc>
          <w:tcPr>
            <w:tcW w:w="1735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cs="方正仿宋简体" w:hint="eastAsia"/>
                <w:sz w:val="28"/>
                <w:szCs w:val="28"/>
              </w:rPr>
              <w:t>中国</w:t>
            </w:r>
          </w:p>
        </w:tc>
        <w:tc>
          <w:tcPr>
            <w:tcW w:w="3012" w:type="dxa"/>
            <w:vAlign w:val="center"/>
          </w:tcPr>
          <w:p w:rsidR="00265113" w:rsidRDefault="00E67E79">
            <w:pPr>
              <w:widowControl/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Biosafety Level 3 Laboratory of Guangzhou Customs</w:t>
            </w:r>
          </w:p>
        </w:tc>
        <w:tc>
          <w:tcPr>
            <w:tcW w:w="3933" w:type="dxa"/>
            <w:vAlign w:val="center"/>
          </w:tcPr>
          <w:p w:rsidR="00265113" w:rsidRDefault="00E67E79"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No. 13, Gangwan Road, Huangpu District, Guangzhou 510700, China</w:t>
            </w:r>
          </w:p>
        </w:tc>
      </w:tr>
    </w:tbl>
    <w:p w:rsidR="00265113" w:rsidRDefault="00265113">
      <w:pPr>
        <w:widowControl/>
        <w:spacing w:line="300" w:lineRule="exact"/>
        <w:jc w:val="left"/>
        <w:rPr>
          <w:rFonts w:eastAsia="方正仿宋简体"/>
        </w:rPr>
      </w:pPr>
    </w:p>
    <w:p w:rsidR="00265113" w:rsidRDefault="00265113">
      <w:pPr>
        <w:widowControl/>
        <w:spacing w:line="300" w:lineRule="exact"/>
        <w:jc w:val="left"/>
        <w:rPr>
          <w:rFonts w:eastAsia="方正仿宋简体"/>
        </w:rPr>
      </w:pPr>
    </w:p>
    <w:p w:rsidR="00265113" w:rsidRDefault="00265113">
      <w:pPr>
        <w:widowControl/>
        <w:spacing w:line="300" w:lineRule="exact"/>
        <w:jc w:val="left"/>
        <w:rPr>
          <w:rFonts w:eastAsia="方正仿宋简体"/>
        </w:rPr>
      </w:pPr>
    </w:p>
    <w:sectPr w:rsidR="00265113" w:rsidSect="00265113">
      <w:footerReference w:type="default" r:id="rId6"/>
      <w:pgSz w:w="11906" w:h="16838"/>
      <w:pgMar w:top="1985" w:right="1474" w:bottom="1361" w:left="1474" w:header="851" w:footer="1418" w:gutter="0"/>
      <w:cols w:space="720"/>
      <w:titlePg/>
      <w:docGrid w:type="linesAndChars" w:linePitch="286" w:charSpace="-16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E79" w:rsidRDefault="00E67E79" w:rsidP="00265113">
      <w:r>
        <w:separator/>
      </w:r>
    </w:p>
  </w:endnote>
  <w:endnote w:type="continuationSeparator" w:id="1">
    <w:p w:rsidR="00E67E79" w:rsidRDefault="00E67E79" w:rsidP="00265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｣ﾍ｣ﾓ ﾃｯ">
    <w:altName w:val="MS UI Gothic"/>
    <w:charset w:val="80"/>
    <w:family w:val="auto"/>
    <w:pitch w:val="variable"/>
    <w:sig w:usb0="00000001" w:usb1="08070000" w:usb2="00000010" w:usb3="00000000" w:csb0="0002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altName w:val="黑体"/>
    <w:charset w:val="86"/>
    <w:family w:val="script"/>
    <w:pitch w:val="variable"/>
    <w:sig w:usb0="00000001" w:usb1="080E0000" w:usb2="00000010" w:usb3="00000000" w:csb0="00040000" w:csb1="00000000"/>
  </w:font>
  <w:font w:name="方正仿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113" w:rsidRDefault="00E67E79">
    <w:pPr>
      <w:pStyle w:val="a3"/>
      <w:framePr w:wrap="around" w:vAnchor="text" w:hAnchor="margin" w:xAlign="outside" w:y="1"/>
      <w:rPr>
        <w:rStyle w:val="a4"/>
        <w:rFonts w:ascii="宋体"/>
        <w:sz w:val="28"/>
        <w:szCs w:val="28"/>
      </w:rPr>
    </w:pPr>
    <w:r>
      <w:rPr>
        <w:rStyle w:val="a4"/>
        <w:rFonts w:ascii="宋体"/>
        <w:sz w:val="28"/>
        <w:szCs w:val="28"/>
      </w:rPr>
      <w:t>—</w:t>
    </w:r>
    <w:r>
      <w:rPr>
        <w:rStyle w:val="a4"/>
        <w:rFonts w:ascii="宋体" w:cs="宋体"/>
        <w:sz w:val="28"/>
        <w:szCs w:val="28"/>
      </w:rPr>
      <w:t xml:space="preserve"> </w:t>
    </w:r>
    <w:r w:rsidR="00265113">
      <w:rPr>
        <w:rStyle w:val="a4"/>
        <w:rFonts w:ascii="宋体" w:cs="宋体"/>
        <w:sz w:val="28"/>
        <w:szCs w:val="28"/>
      </w:rPr>
      <w:fldChar w:fldCharType="begin"/>
    </w:r>
    <w:r>
      <w:rPr>
        <w:rStyle w:val="a4"/>
        <w:rFonts w:ascii="宋体" w:cs="宋体"/>
        <w:sz w:val="28"/>
        <w:szCs w:val="28"/>
      </w:rPr>
      <w:instrText xml:space="preserve">PAGE  </w:instrText>
    </w:r>
    <w:r w:rsidR="00265113">
      <w:rPr>
        <w:rStyle w:val="a4"/>
        <w:rFonts w:ascii="宋体" w:cs="宋体"/>
        <w:sz w:val="28"/>
        <w:szCs w:val="28"/>
      </w:rPr>
      <w:fldChar w:fldCharType="separate"/>
    </w:r>
    <w:r w:rsidR="003940D7">
      <w:rPr>
        <w:rStyle w:val="a4"/>
        <w:rFonts w:ascii="宋体" w:cs="宋体"/>
        <w:noProof/>
        <w:sz w:val="28"/>
        <w:szCs w:val="28"/>
      </w:rPr>
      <w:t>2</w:t>
    </w:r>
    <w:r w:rsidR="00265113">
      <w:rPr>
        <w:rStyle w:val="a4"/>
        <w:rFonts w:ascii="宋体" w:cs="宋体"/>
        <w:sz w:val="28"/>
        <w:szCs w:val="28"/>
      </w:rPr>
      <w:fldChar w:fldCharType="end"/>
    </w:r>
    <w:r>
      <w:rPr>
        <w:rStyle w:val="a4"/>
        <w:rFonts w:ascii="宋体" w:cs="宋体"/>
        <w:sz w:val="28"/>
        <w:szCs w:val="28"/>
      </w:rPr>
      <w:t xml:space="preserve"> </w:t>
    </w:r>
    <w:r>
      <w:rPr>
        <w:rStyle w:val="a4"/>
        <w:rFonts w:ascii="宋体"/>
        <w:sz w:val="28"/>
        <w:szCs w:val="28"/>
      </w:rPr>
      <w:t>—</w:t>
    </w:r>
  </w:p>
  <w:p w:rsidR="00265113" w:rsidRDefault="0026511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E79" w:rsidRDefault="00E67E79" w:rsidP="00265113">
      <w:r>
        <w:separator/>
      </w:r>
    </w:p>
  </w:footnote>
  <w:footnote w:type="continuationSeparator" w:id="1">
    <w:p w:rsidR="00E67E79" w:rsidRDefault="00E67E79" w:rsidP="002651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1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65113"/>
    <w:rsid w:val="00265113"/>
    <w:rsid w:val="003940D7"/>
    <w:rsid w:val="00E67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5113"/>
    <w:pPr>
      <w:widowControl w:val="0"/>
      <w:jc w:val="both"/>
    </w:pPr>
    <w:rPr>
      <w:kern w:val="2"/>
      <w:sz w:val="21"/>
      <w:szCs w:val="21"/>
    </w:rPr>
  </w:style>
  <w:style w:type="paragraph" w:styleId="3">
    <w:name w:val="heading 3"/>
    <w:basedOn w:val="a"/>
    <w:rsid w:val="00265113"/>
    <w:pPr>
      <w:widowControl/>
      <w:spacing w:before="100" w:beforeAutospacing="1" w:after="100" w:afterAutospacing="1"/>
      <w:jc w:val="left"/>
      <w:outlineLvl w:val="2"/>
    </w:pPr>
    <w:rPr>
      <w:rFonts w:asci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651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265113"/>
  </w:style>
  <w:style w:type="character" w:styleId="a5">
    <w:name w:val="Hyperlink"/>
    <w:basedOn w:val="a0"/>
    <w:rsid w:val="00265113"/>
    <w:rPr>
      <w:color w:val="0000FF"/>
      <w:u w:val="single"/>
    </w:rPr>
  </w:style>
  <w:style w:type="character" w:customStyle="1" w:styleId="baec5a81-e4d6-4674-97f3-e9220f0136c1">
    <w:name w:val="baec5a81-e4d6-4674-97f3-e9220f0136c1"/>
    <w:basedOn w:val="a0"/>
    <w:rsid w:val="00265113"/>
  </w:style>
  <w:style w:type="paragraph" w:styleId="a6">
    <w:name w:val="Normal (Web)"/>
    <w:basedOn w:val="a"/>
    <w:rsid w:val="00265113"/>
    <w:pPr>
      <w:widowControl/>
      <w:spacing w:before="100" w:beforeAutospacing="1" w:after="100" w:afterAutospacing="1"/>
      <w:jc w:val="left"/>
    </w:pPr>
    <w:rPr>
      <w:rFonts w:eastAsia="｣ﾍ｣ﾓ ﾃｯ"/>
      <w:kern w:val="0"/>
      <w:sz w:val="20"/>
      <w:szCs w:val="20"/>
    </w:rPr>
  </w:style>
  <w:style w:type="character" w:styleId="a7">
    <w:name w:val="Strong"/>
    <w:basedOn w:val="a0"/>
    <w:rsid w:val="00265113"/>
    <w:rPr>
      <w:b/>
      <w:bCs/>
    </w:rPr>
  </w:style>
  <w:style w:type="paragraph" w:styleId="a8">
    <w:name w:val="header"/>
    <w:basedOn w:val="a"/>
    <w:rsid w:val="002651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rsid w:val="0026511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1204</Words>
  <Characters>6867</Characters>
  <Application>Microsoft Office Word</Application>
  <DocSecurity>0</DocSecurity>
  <Lines>57</Lines>
  <Paragraphs>16</Paragraphs>
  <ScaleCrop>false</ScaleCrop>
  <Company>thtfpc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狂犬病抗体检测实验室名单</dc:title>
  <dc:creator>黄秀生</dc:creator>
  <cp:lastModifiedBy>zhao_jian</cp:lastModifiedBy>
  <cp:revision>2</cp:revision>
  <cp:lastPrinted>2019-04-11T16:10:00Z</cp:lastPrinted>
  <dcterms:created xsi:type="dcterms:W3CDTF">2019-04-17T08:35:00Z</dcterms:created>
  <dcterms:modified xsi:type="dcterms:W3CDTF">2019-04-17T08:35:00Z</dcterms:modified>
</cp:coreProperties>
</file>