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326A9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1</w:t>
      </w:r>
    </w:p>
    <w:p w:rsidR="00000000" w:rsidRDefault="002326A9">
      <w:pPr>
        <w:spacing w:line="600" w:lineRule="exact"/>
        <w:jc w:val="center"/>
        <w:rPr>
          <w:rFonts w:ascii="方正小标宋_GBK" w:eastAsia="方正小标宋_GBK" w:cs="方正小标宋简体" w:hint="eastAsia"/>
          <w:sz w:val="44"/>
          <w:szCs w:val="44"/>
        </w:rPr>
      </w:pPr>
      <w:r>
        <w:rPr>
          <w:rFonts w:ascii="方正小标宋_GBK" w:eastAsia="方正小标宋_GBK" w:cs="方正小标宋简体" w:hint="eastAsia"/>
          <w:sz w:val="44"/>
          <w:szCs w:val="44"/>
        </w:rPr>
        <w:t>第四十</w:t>
      </w:r>
      <w:r>
        <w:rPr>
          <w:rFonts w:ascii="方正小标宋_GBK" w:eastAsia="方正小标宋_GBK" w:cs="方正小标宋简体" w:hint="eastAsia"/>
          <w:sz w:val="44"/>
          <w:szCs w:val="44"/>
        </w:rPr>
        <w:t>四</w:t>
      </w:r>
      <w:r>
        <w:rPr>
          <w:rFonts w:ascii="方正小标宋_GBK" w:eastAsia="方正小标宋_GBK" w:cs="方正小标宋简体" w:hint="eastAsia"/>
          <w:sz w:val="44"/>
          <w:szCs w:val="44"/>
        </w:rPr>
        <w:t>批准予登记的进口棉花境外供货企业名单</w:t>
      </w:r>
    </w:p>
    <w:tbl>
      <w:tblPr>
        <w:tblpPr w:leftFromText="180" w:rightFromText="180" w:vertAnchor="text" w:horzAnchor="margin" w:tblpXSpec="center" w:tblpY="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/>
      </w:tblPr>
      <w:tblGrid>
        <w:gridCol w:w="981"/>
        <w:gridCol w:w="8559"/>
        <w:gridCol w:w="2474"/>
        <w:gridCol w:w="2160"/>
      </w:tblGrid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公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司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名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称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国别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/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地区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证书号</w:t>
            </w:r>
          </w:p>
        </w:tc>
      </w:tr>
      <w:tr w:rsidR="00000000" w:rsidTr="00E84C53">
        <w:trPr>
          <w:cantSplit/>
          <w:trHeight w:val="90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01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Afghan White Gold Cotton Industry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阿富汗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C101021201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02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納新實業有限公司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NARSON INDUSTRY CO.,LIMITED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C110021202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03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捷榮貿易有限公司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JETWISE TRADING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C110021203</w:t>
            </w:r>
          </w:p>
        </w:tc>
      </w:tr>
      <w:tr w:rsidR="00000000" w:rsidTr="00E84C53">
        <w:trPr>
          <w:cantSplit/>
          <w:trHeight w:val="90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04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ADANI WILMAR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C111021204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05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SRC NATURA PRODUCTS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C111021205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06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PRAVIN KUMAR RAMDAS AND CO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C111021206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07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SPADS RED FIELDS EXIM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C111021207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08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KESHAVI OVERSEAS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C111021208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09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AASTHA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C111021209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10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DHARANI COTTON MILLS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0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11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STARLITE SPINTECH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C111021211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12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INDIAN COTTON SOLUTIONS.COM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C111021212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13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MADHAV COTTON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C111021213</w:t>
            </w:r>
          </w:p>
        </w:tc>
      </w:tr>
      <w:tr w:rsidR="00000000" w:rsidTr="00E84C53">
        <w:trPr>
          <w:cantSplit/>
          <w:trHeight w:val="560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14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PRASAD COTTON INDUSTRIES PVT. LTD.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C111021214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15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KUSHAL MANGAL ENTERPRISE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C111021215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16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SATYA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M AGROTECH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C111021216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17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RISHI FIBERS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C111021217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YASHASVI TRADING CO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C111021218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19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JOLLY SPINNERS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C111021219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20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AVADH COTEX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C111021220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21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RAMKRUSHNA COTTON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C111021221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22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BHADRAKAALI FIBRES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C111021222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23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SANTARAM SPINNERS LTD.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C111021223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24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GIRIRAJ COTTON LTD.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C111021224</w:t>
            </w:r>
          </w:p>
        </w:tc>
      </w:tr>
      <w:tr w:rsidR="00000000" w:rsidTr="00E84C53">
        <w:trPr>
          <w:cantSplit/>
          <w:trHeight w:val="560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25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AVANEETHA TEXTILES(P) LTD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C111021225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lastRenderedPageBreak/>
              <w:t>26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B.M.HOUSE (INDIA)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C111021226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27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SHREE BIHARIJEE DIST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RIBUTORS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C111021227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28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R M ENTERPRISE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C111021228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29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ISHWARKRUPA COTTON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C111021229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30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JALARAM COTTON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C111021230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31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SHREE RAJENDRA COTTON INDUSTRIES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C111021231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32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SHRIKRUPA GINNERS PRIVATE LIMITED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C111021232</w:t>
            </w:r>
          </w:p>
        </w:tc>
      </w:tr>
      <w:tr w:rsidR="00000000" w:rsidTr="00E84C53">
        <w:trPr>
          <w:cantSplit/>
          <w:trHeight w:val="567"/>
        </w:trPr>
        <w:tc>
          <w:tcPr>
            <w:tcW w:w="981" w:type="dxa"/>
            <w:shd w:val="clear" w:color="auto" w:fill="FFFFFF"/>
            <w:vAlign w:val="center"/>
          </w:tcPr>
          <w:p w:rsidR="00000000" w:rsidRDefault="002326A9">
            <w:pPr>
              <w:spacing w:line="460" w:lineRule="exact"/>
              <w:jc w:val="center"/>
              <w:rPr>
                <w:rFonts w:eastAsia="方正仿宋简体" w:hint="eastAsia"/>
                <w:sz w:val="28"/>
                <w:szCs w:val="28"/>
              </w:rPr>
            </w:pPr>
            <w:r>
              <w:rPr>
                <w:rFonts w:eastAsia="方正仿宋简体" w:hint="eastAsia"/>
                <w:sz w:val="28"/>
                <w:szCs w:val="28"/>
              </w:rPr>
              <w:t>33</w:t>
            </w:r>
          </w:p>
        </w:tc>
        <w:tc>
          <w:tcPr>
            <w:tcW w:w="8559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J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SC UZPAKHTASANOAT </w:t>
            </w:r>
          </w:p>
        </w:tc>
        <w:tc>
          <w:tcPr>
            <w:tcW w:w="2474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乌兹别克斯坦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000000" w:rsidRDefault="002326A9">
            <w:pPr>
              <w:autoSpaceDN w:val="0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C149021233</w:t>
            </w:r>
          </w:p>
        </w:tc>
      </w:tr>
    </w:tbl>
    <w:p w:rsidR="002326A9" w:rsidRDefault="002326A9">
      <w:pPr>
        <w:spacing w:line="400" w:lineRule="exact"/>
        <w:jc w:val="center"/>
        <w:rPr>
          <w:rFonts w:ascii="方正仿宋简体" w:eastAsia="方正仿宋简体" w:hint="eastAsia"/>
          <w:sz w:val="28"/>
          <w:szCs w:val="28"/>
        </w:rPr>
      </w:pPr>
    </w:p>
    <w:sectPr w:rsidR="002326A9">
      <w:footerReference w:type="default" r:id="rId7"/>
      <w:pgSz w:w="16838" w:h="11906" w:orient="landscape"/>
      <w:pgMar w:top="1089" w:right="1440" w:bottom="1077" w:left="1440" w:header="851" w:footer="992" w:gutter="0"/>
      <w:pgNumType w:start="3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6A9" w:rsidRDefault="002326A9">
      <w:r>
        <w:separator/>
      </w:r>
    </w:p>
  </w:endnote>
  <w:endnote w:type="continuationSeparator" w:id="1">
    <w:p w:rsidR="002326A9" w:rsidRDefault="00232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variable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326A9">
    <w:pPr>
      <w:pStyle w:val="a4"/>
      <w:jc w:val="right"/>
      <w:rPr>
        <w:rFonts w:ascii="宋体" w:hint="eastAsia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6A9" w:rsidRDefault="002326A9">
      <w:r>
        <w:separator/>
      </w:r>
    </w:p>
  </w:footnote>
  <w:footnote w:type="continuationSeparator" w:id="1">
    <w:p w:rsidR="002326A9" w:rsidRDefault="002326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C69CD5D6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358A73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ED8A5B8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5A78483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5FC81772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ED1A888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A10E118C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7E4A42D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A41653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95042BE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hideGrammaticalErrors/>
  <w:stylePaneFormatFilter w:val="3F01"/>
  <w:defaultTabStop w:val="420"/>
  <w:defaultTableStyle w:val="a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2326A9"/>
    <w:rsid w:val="00E8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235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User</dc:creator>
  <cp:lastModifiedBy>闫俊龙</cp:lastModifiedBy>
  <cp:revision>2</cp:revision>
  <cp:lastPrinted>2010-04-09T02:07:00Z</cp:lastPrinted>
  <dcterms:created xsi:type="dcterms:W3CDTF">2018-08-29T02:10:00Z</dcterms:created>
  <dcterms:modified xsi:type="dcterms:W3CDTF">2018-08-29T02:10:00Z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